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Утверждаю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Заведующий МБДОУ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«Детский сад № 74с</w:t>
      </w:r>
      <w:proofErr w:type="gramStart"/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.К</w:t>
      </w:r>
      <w:proofErr w:type="gramEnd"/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амышовка»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 xml:space="preserve">______________Н.И. </w:t>
      </w:r>
      <w:proofErr w:type="spellStart"/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Таскаева</w:t>
      </w:r>
      <w:proofErr w:type="spellEnd"/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ind w:left="993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ind w:left="993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 Протокол педсовета  от 31.08.2015г. №</w:t>
      </w:r>
      <w:r w:rsidRPr="006F620E">
        <w:rPr>
          <w:rFonts w:ascii="Verdana" w:eastAsia="Times New Roman" w:hAnsi="Verdana" w:cs="Times New Roman"/>
          <w:color w:val="000000"/>
          <w:sz w:val="16"/>
        </w:rPr>
        <w:t> </w:t>
      </w:r>
      <w:r w:rsidRPr="006F620E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_1__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ГОДОВОЙ ПЛАН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бюджетного дошкольного образовательного учреждения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«Детский сад № 74 с.Камышовка»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на  2015-2016 учебный год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  Планирование  педагогической деятельности ДОУ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на 2015– 2016 учебный год.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      Цель: Повышение уровня профессионального развития педагогов для положительных результатов по обеспечению качества дошкольного образования в МБДОУ в соответствии с ФГОС.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      2.1.Основные задачи деятельности ДОУ.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1.Повышение профессиональной компетентности педагогов.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2.Создание в образовательном процессе педагогических условий, способствующих полноценному раскрытию познавательного потенциала и развитию исследовательской деятельности каждого ребёнка, что предусмотрено в структуре основной общеобразовательной программе дошкольного образования и ФГОС дошкольного образования.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3. Педагогическое сопровождение игровой деятельностью дошкольников»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II раздел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МЕТОДИЧЕСКАЯ РАБОТА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   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4680"/>
        <w:gridCol w:w="1800"/>
        <w:gridCol w:w="2700"/>
      </w:tblGrid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Педсовет № 1 (Установочный)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Утверждение годового плана на 2015-2016 учебный год.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Утверждение ООП 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на 2015-2016 учебный год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Рассмотрение и утверждение рабочих программ по 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возрастным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группа к ООП ДО.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Утверждение графика  работы, режима группы, сетки НОД.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Анализ летней работы с детьми.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31августа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 всех групп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 всех групп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Педсовет № 2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Тема: «Современные педагогические технологии в работе с детьми дошкольного возраста».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Октябрь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2014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Педсовет № 3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Тема: «Организация детской экспериментальной деятельности в условиях современного детского сада»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декабрь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средней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старшей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подготовительной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групп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Педсовет № 4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Тема: «Педагогическое сопровождение игровой деятельности дошкольников»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март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2015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Педсовет № 5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Тема: «Итоги реализации задач годового плана. Утверждение плана летней оздоровительной работы.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Анализ методической работы за 2015-2016 учебный год</w:t>
            </w:r>
          </w:p>
          <w:p w:rsidR="006F620E" w:rsidRPr="006F620E" w:rsidRDefault="006F620E" w:rsidP="006F62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Решение годовых задач</w:t>
            </w:r>
          </w:p>
          <w:p w:rsidR="006F620E" w:rsidRPr="006F620E" w:rsidRDefault="006F620E" w:rsidP="006F62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Анализ работы по преемственности со школой</w:t>
            </w:r>
          </w:p>
          <w:p w:rsidR="006F620E" w:rsidRPr="006F620E" w:rsidRDefault="006F620E" w:rsidP="006F62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Анализ мониторинга по подготовке детей к школе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Отчеты педагогов за учебный год</w:t>
            </w:r>
          </w:p>
          <w:p w:rsidR="006F620E" w:rsidRPr="006F620E" w:rsidRDefault="006F620E" w:rsidP="006F62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Анализ выполнения программы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(результаты диагностики выполнения ООП)</w:t>
            </w:r>
          </w:p>
          <w:p w:rsidR="006F620E" w:rsidRPr="006F620E" w:rsidRDefault="006F620E" w:rsidP="006F62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Участие педагогов в методической работе ДОУ</w:t>
            </w:r>
          </w:p>
          <w:p w:rsidR="006F620E" w:rsidRPr="006F620E" w:rsidRDefault="006F620E" w:rsidP="006F62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Анализ работы по самообразованию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Подготовка к летней оздоровительной компании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ind w:left="6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2.2. КОЛЛЕКТИВНЫЕ ПРОСМОТРЫ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4680"/>
        <w:gridCol w:w="1800"/>
        <w:gridCol w:w="2700"/>
      </w:tblGrid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Познавательное развитие (ФЭМП)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Октябрь 2015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Волокитина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М.М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Познавательное развитие (ФЭМП)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Октябрь 2015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Еникеева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З.А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Познавательное развитие (ФЭМП)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ноябрь 2015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Борисова Е.А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Речевое развитие (обучение грамоте)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Ноябрь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ФилюшинаТ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.Г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Речевое развитие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декабрь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Морозова О.Н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Речевое развитие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декабрь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Обухова Н.И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Литературная викторина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январь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Еникеева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З.А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Пересказ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январь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Волокитина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М.М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Театрализованная игра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февраль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Музработник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Бусловская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Т.С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С-р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игра по выбору воспитателя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ОбуховаН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МорозоваО.Н</w:t>
            </w:r>
            <w:proofErr w:type="spellEnd"/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Филюшина Т.Г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Подв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гры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по выбору воспитателя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Борисова Е.А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Подв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гры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по выбору воспитателя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Еникеева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З.А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Итоговые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НОД по выбору воспитателя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2.3.ИЗУЧЕНИЕ И ОБОБЩЕНИЕ ОПЫТА РАБОТЫ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6454"/>
        <w:gridCol w:w="2697"/>
      </w:tblGrid>
      <w:tr w:rsidR="006F620E" w:rsidRPr="006F620E" w:rsidTr="006F620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Оказать информационную поддержку деятельности педагогов, подавших заявление на аттестацию.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Осуществлять подготовку педагогических кадров к аттестации: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    - оформление информационного стенда (графики проведения аттестации, ознакомление с методическими рекомендациями по оформлению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портфолио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);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 - подготовка необходимой документации;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 - проведение индивидуальных и групповых консультаций для воспитателей по подготовке к аттестации;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-проведение практикумов по основам работы с текстовыми редакторами, электронными таблицами, электронной почтой и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мультимедийным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Морозова О.Н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Обухова Н.И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2.4. КОНТРОЛЬ И РУКОВОДСТВО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4680"/>
        <w:gridCol w:w="1800"/>
        <w:gridCol w:w="2700"/>
      </w:tblGrid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  <w:t>Тематические проверки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«Реализация задач развития старших дошкольников на занятиях познавательного цикла»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«Формирование у детей общей ориентировки в звуковой системе слова языка обучение их звуковому анализу слова»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«Ознакомление дошкольников с художественной литературой»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ноябрь 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февраль 2015г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  <w:t>Фронтальная проверка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Уровень знаний и умений детей подготовительной группы на пороге школьной жизни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апрель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</w:tc>
      </w:tr>
      <w:tr w:rsidR="006F620E" w:rsidRPr="006F620E" w:rsidTr="006F620E">
        <w:trPr>
          <w:trHeight w:val="2820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  <w:lastRenderedPageBreak/>
              <w:t>Проверка документации по группам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Проверка документации по группам – готовность к учебному году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Утверждение сеток НОД на учебный год во всех возрастных группах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Анализ планов по преемственности со школой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Календарные планы во всех возрастных группах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Работа с календарными планами по подготовке к педсоветам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Документация работы с родителями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(протоколы родительских собраний, сообщение к родительским собраниям, практическое приложение к плану, информационная наглядность для родителей)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  <w:t>Посещение групп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Анализ развивающей среды в группах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(готовность к учебному году)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Посещение НОД, режимных моментов (в соответствии с календарным планом)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август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 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 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раз в неделю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раз в квартал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 раз в квартал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август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ОУТаскаева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2.5. КОНСУЛЬТАЦИИ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4680"/>
        <w:gridCol w:w="1800"/>
        <w:gridCol w:w="2700"/>
      </w:tblGrid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Опыты и эксперименты в разных возрастных группах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Морозова О.Н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Использование различных видов театра в совместной деятельности воспитателя с детьми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Бусловская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Т.С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Коммуникативная компетентность педагога ДОУ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2.6. СЕМИНАР, СЕМИНАР – ПРАКТИКУМ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4680"/>
        <w:gridCol w:w="1800"/>
        <w:gridCol w:w="2700"/>
      </w:tblGrid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  <w:t>Организовать и провести: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  <w:t>семинары-практикумы: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«Современные педагогические технологии в ДОУ».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Морозова О.Н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«Организация опытно-экспериментальной работы в ДОУ. Тематическое и перспективное планирование в разных возрастных группах».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Сказкотерапия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как средство развития эмоциональной сферы детей».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Обухова Н.И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«Педагогическое сопровождение игровой деятельности детей»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Филюшина Т.Г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2.7. МЕТОДИЧЕСКИЕ ОБЪЕДИНЕНИЯ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4680"/>
        <w:gridCol w:w="1800"/>
        <w:gridCol w:w="2700"/>
      </w:tblGrid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III раздел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РАБОТА С КАДРАМИ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    </w:t>
      </w:r>
      <w:r w:rsidRPr="006F620E">
        <w:rPr>
          <w:rFonts w:ascii="Verdana" w:eastAsia="Times New Roman" w:hAnsi="Verdana" w:cs="Times New Roman"/>
          <w:color w:val="000000"/>
          <w:sz w:val="16"/>
        </w:rPr>
        <w:t> </w:t>
      </w: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3.1.КОМПЛЕКТОВАНИЕ ДОУ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Количество групп – 4, из них: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1младшая группа (от 2 до 3лет)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2 младшая группа (от 3до4 лет)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Средн</w:t>
      </w:r>
      <w:proofErr w:type="gramStart"/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е-</w:t>
      </w:r>
      <w:proofErr w:type="gramEnd"/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 xml:space="preserve"> старшая группа (от 4 до 5 лет)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proofErr w:type="gramStart"/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Старше-подготовительная</w:t>
      </w:r>
      <w:proofErr w:type="spellEnd"/>
      <w:proofErr w:type="gramEnd"/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 xml:space="preserve"> группа (от5 до 7 лет)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3.2.ОБНОВЛЕНИЕ СОДЕРЖАНИЯ И РАСТАНОВКА КАДРОВ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0"/>
        <w:gridCol w:w="2760"/>
        <w:gridCol w:w="3570"/>
      </w:tblGrid>
      <w:tr w:rsidR="006F620E" w:rsidRPr="006F620E" w:rsidTr="006F620E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 квалификационная категория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Программа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1младшая группа (от 1,6 до 3лет)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Морозова О.Н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Первая категория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Волокитина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М.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М-подменный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воспитатель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« От рождения до школы» под редакцией Н.Е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Веракса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Т.С.Комарова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М.А. Васильева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 младшая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3- 4 лет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Обухова Н.И.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Первая категория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Волокитина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М.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М-подменный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воспитатель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« От рождения до школы» под редакцией Н.Е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Веракса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Т.С.Комарова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М.А. Васильева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Средн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е-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старшая группа (от 4 до 5 лет)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Еникеева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З.А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Филюшина Т.Г. подменный воспитатель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« От рождения до школы» под редакцией Н.Е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Веракса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Т.С.Комарова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М.А. Васильева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Старше-подготовительная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группа (от5 до 7 лет)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Борисова Е.А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Филюшина Т.Г. подменный воспитатель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« От рождения до школы» под редакцией Н.Е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Веракса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Т.С.Комарова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М.А. Васильева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3.3 ПОВЫШЕНИЕ КВАЛИФИКАЦИИ    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3696"/>
        <w:gridCol w:w="3260"/>
        <w:gridCol w:w="1983"/>
      </w:tblGrid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Направить на курсы повышения квалификации воспитателей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Борисову Е.А,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Волокитину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М.М.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Морозову О.Н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Участие в МО, совещаниях, семинарах (по плану метод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абинета)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Все воспитатели.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3.4. АТТЕСТАЦИЯ   ПЕДАГОГОВ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5"/>
        <w:gridCol w:w="3410"/>
        <w:gridCol w:w="3125"/>
      </w:tblGrid>
      <w:tr w:rsidR="006F620E" w:rsidRPr="006F620E" w:rsidTr="006F620E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Ф.И.О. педагога, должность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Морозова О.Н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Обухова Н.И.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Филюшина Т.Г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Первая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Первая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Вторая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ind w:left="-55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Согласно графика</w:t>
            </w:r>
            <w:proofErr w:type="gramEnd"/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3.5. МЕРОПРИЯТИЯПО РАБОТЕ С КОЛЛЕКТИВОМ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4725"/>
        <w:gridCol w:w="1770"/>
        <w:gridCol w:w="2340"/>
      </w:tblGrid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Производственные собрания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*Правила внутреннего трудового распорядка: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назначение 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ответственных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за охрану труда и технику безопасности;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знакомство с приказами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 Коллективный договор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*Организация и содержание работы в летний период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Сентябрь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Педагогический час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 О соблюдении СанПин24.1.2660-10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М/сестра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Инструктажи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*Охрана жизни  и здоровья детей в детских дошкольных учреждениях.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*Должностные инструкции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*Инструктаж с поварами «Правильный отбор и хранение суточных проб»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*Техника безопасности и противопожарная безопасность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*Организация работы в летний оздоровительный период: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Об организации охраны жизни и здоровья детей в ДОУ и на площадках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О мерах предупреждения кишечных и инфекционных </w:t>
            </w: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заболеваний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*Правила пожарной безопасности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 2015г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Май 2016г.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М/сестра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М/сестра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Консультации для технического персонала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*О новых СанПин24.1.2660-10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*Взаимодействие педагогов и младших воспитателей в организации воспитательно-образовательной работы с детьми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 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Октябрь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М/сестра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IV раздел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4.1. СМОТР -  КОНКУРС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4260"/>
        <w:gridCol w:w="1845"/>
        <w:gridCol w:w="2700"/>
      </w:tblGrid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Форма представления результата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«Лучший участок детского сада» с участием родителей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Сентябрь-ноябрь2015г.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Педсовет № 1 (27.08.2012)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«Зимняя прогулочная площадка»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февраль 2016г.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Педсовет № 4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(май 2013)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4.2. ДИАГНОСТИКА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4260"/>
        <w:gridCol w:w="1845"/>
        <w:gridCol w:w="2700"/>
      </w:tblGrid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Форма представления результата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Диагностика уровня усвоения знаний детьми по всем разделам программы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Октябрь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Апрель-май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Справка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Анализ адаптации и успеваемости выпускников ДОУ 2015 года по итогам первого полугодия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Декабрь 2015г.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Справка к педсовету № 3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Диагностика готовности к школьному обучению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Апрель 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–м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ай 2016г.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Справка к педсовету № 4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4.3. ОЗДОРОВИТЕЛЬНАЯ РАБОТА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4260"/>
        <w:gridCol w:w="1845"/>
        <w:gridCol w:w="2700"/>
      </w:tblGrid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Изучение 10 дневного меню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с 1.5 до 3 лет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с 3 до 7 лет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Август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2015г.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Проверка по питанию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Декабрь 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Апрель 2015г.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М/сестра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Контроль: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за выходом блюд на пищеблоке и на группах;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За закладкой продуктов;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За соблюдение сроков годности продуктов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раз квартал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раз квартал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раз квартал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Члены совета по питанию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Антропометрия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раз в квартал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М/ работник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Анализ заболеваемости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М/ работник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Проведение мероприятий по профилактике гриппа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Декабрь-январь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М/ работник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Пропаганда ЗОЖ среди родителей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М/ работник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Организация и проведение утренней и бодрящей гимнастики после сна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раз в квартал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Организация закаливания в группах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М/ работник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V раздел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5.1. ВЗАИМОДЕЙСТВИЕ С СЕМЕЙ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4260"/>
        <w:gridCol w:w="1845"/>
        <w:gridCol w:w="2700"/>
      </w:tblGrid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Заключение родительских договоров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 2015г.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Групповые родительские собрания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раз в квартал.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Педагоги групп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Общие родительские собрания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                                                       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Октябрь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зав. ДОУ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Анкетирование родителей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«Давайте познакомимся» (группа раннего возраста);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«Факторы успешной подготовки к адаптации ребенка к школе»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Август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 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Февраль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 групп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Традиции детского сада: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Участие родителей в мероприятиях ДОУ;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Озеленение территории;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Подготовка к новому учебному году.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зав. ДОУ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Н.И.Таскаева</w:t>
            </w:r>
            <w:proofErr w:type="spellEnd"/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 xml:space="preserve">5.2. РАБОТА </w:t>
      </w:r>
      <w:proofErr w:type="gramStart"/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РОДИТЕЛЬСКОГО</w:t>
      </w:r>
      <w:proofErr w:type="gramEnd"/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 xml:space="preserve"> КОММИТЕТА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4807"/>
        <w:gridCol w:w="1637"/>
        <w:gridCol w:w="2989"/>
      </w:tblGrid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Обсуждение и составление плана работы на новый учебный год.</w:t>
            </w: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Утверждение кандидатуры председателя родительского комитета.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аседание родительского комитета)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заведующая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члены родительского комитета.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общесадовского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собрания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                                              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«                                                               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Октябрь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заведующая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члены родительского комитета.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Организация и проведение новогодних утренников (заседание родительского комитета)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декабрь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заведующая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музыкальный работник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члены родительского комитета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февраль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заведующая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члены родительского комитета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Организация родительской помощи в подготовке помещений и территории ДОУ к новому учебному году.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2016г.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заведующая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члены родительского комитета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Посещение занятий с целью ближе познакомиться с режимом и жизнью детей в дошкольном учреждении.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члены родительского комитета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Контроль за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выполнением решений общих и групповых родительских собраний.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раз в квартал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члены родительского комитета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Отчет за расходованием средств от внебюджетных доходов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 раза в год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заведующая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члены родительского комитета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VI раздел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АДМИНИСТРАТИВНО-ХОЗЯЙСТВЕННАЯ РАБОТА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6.1 РЕМОНТ УЧАСТКА, ДЕТСКОГО САДА, ЗДАНИЯ                    (Административный час – 1 раз в месяц)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4807"/>
        <w:gridCol w:w="1637"/>
        <w:gridCol w:w="2989"/>
      </w:tblGrid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Ремонт крыши. Постройка веранды на участке 2 мл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руппы.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Сентябрь2015- – июнь 2016г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завхоз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С.И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Варнова</w:t>
            </w:r>
            <w:proofErr w:type="spellEnd"/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Рабочий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Волокитин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А.А.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Ремонт и изготовление архитектурных построек на участках ДОУ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Покраска построек, цоколя веранд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Озеленение территории, разбивка цветников, посадка огорода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6.2.КОСМЕТИЧЕСКИЙ РЕМОНТ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4807"/>
        <w:gridCol w:w="1637"/>
        <w:gridCol w:w="2989"/>
      </w:tblGrid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Ремонт групповых помещений, кухни, медицинского кабинета, коридоров.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i/>
          <w:iCs/>
          <w:color w:val="000000"/>
          <w:sz w:val="16"/>
        </w:rPr>
        <w:t>6.3.ПРИОБРЕСТИ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4807"/>
        <w:gridCol w:w="1637"/>
        <w:gridCol w:w="2989"/>
      </w:tblGrid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Раковины в группы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завхоз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Варнова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С.И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Посуду (чайные пары, тарелки глубокие,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полупорц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.) и т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завхоз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Варнова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С.И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Стройматериалы для строительства беседки</w:t>
            </w:r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.(</w:t>
            </w:r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побелка, обои, краска, шпатлевка, 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апрель - май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завхоз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Варнова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С.И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Гардины в группы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завхоз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Варнова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С.И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VII раздел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МЕЖВЕДОМСТВЕННОЕ ВЗАИМОДЕЙСТВИЕ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4807"/>
        <w:gridCol w:w="1637"/>
        <w:gridCol w:w="2989"/>
      </w:tblGrid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Ответственные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Сотрудничество с сельской библиотекой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Библиотекарь Синеокая Р.А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воспитатели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Организация спектаклей театральных коллективов, краевой филармонии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Сотрудничество с МБОСОШ № 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зав. ДОУ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F620E" w:rsidRPr="006F620E" w:rsidTr="006F620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Сотрудничество с газетой «Районный вестник»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20E" w:rsidRPr="006F620E" w:rsidRDefault="006F620E" w:rsidP="006F62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зав. ДОУ </w:t>
            </w:r>
            <w:proofErr w:type="spellStart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Таскаева</w:t>
            </w:r>
            <w:proofErr w:type="spellEnd"/>
            <w:r w:rsidRPr="006F62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Н.И</w:t>
            </w:r>
          </w:p>
        </w:tc>
      </w:tr>
    </w:tbl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F620E" w:rsidRPr="006F620E" w:rsidRDefault="006F620E" w:rsidP="006F6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F620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82179" w:rsidRDefault="00E82179"/>
    <w:sectPr w:rsidR="00E82179" w:rsidSect="006F6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778"/>
    <w:multiLevelType w:val="multilevel"/>
    <w:tmpl w:val="831A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44160"/>
    <w:multiLevelType w:val="multilevel"/>
    <w:tmpl w:val="0D68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54973"/>
    <w:multiLevelType w:val="multilevel"/>
    <w:tmpl w:val="24A8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D4CBC"/>
    <w:multiLevelType w:val="multilevel"/>
    <w:tmpl w:val="375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20E"/>
    <w:rsid w:val="006F620E"/>
    <w:rsid w:val="00E8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20E"/>
  </w:style>
  <w:style w:type="character" w:styleId="a4">
    <w:name w:val="Emphasis"/>
    <w:basedOn w:val="a0"/>
    <w:uiPriority w:val="20"/>
    <w:qFormat/>
    <w:rsid w:val="006F62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2016-02-15T03:56:00Z</dcterms:created>
  <dcterms:modified xsi:type="dcterms:W3CDTF">2016-02-15T03:57:00Z</dcterms:modified>
</cp:coreProperties>
</file>