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C" w:rsidRDefault="007E2783" w:rsidP="007E2783">
      <w:pPr>
        <w:pStyle w:val="a5"/>
        <w:jc w:val="center"/>
        <w:rPr>
          <w:rStyle w:val="a6"/>
          <w:color w:val="000000"/>
          <w:sz w:val="36"/>
        </w:rPr>
      </w:pPr>
      <w:proofErr w:type="spellStart"/>
      <w:r w:rsidRPr="00BE1615">
        <w:rPr>
          <w:rStyle w:val="a6"/>
          <w:color w:val="000000"/>
          <w:sz w:val="36"/>
        </w:rPr>
        <w:t>Самообследование</w:t>
      </w:r>
      <w:proofErr w:type="spellEnd"/>
      <w:r w:rsidRPr="00BE1615">
        <w:rPr>
          <w:rStyle w:val="a6"/>
          <w:color w:val="000000"/>
          <w:sz w:val="36"/>
        </w:rPr>
        <w:t xml:space="preserve"> деятельности</w:t>
      </w:r>
    </w:p>
    <w:p w:rsidR="00BA762C" w:rsidRPr="00BA762C" w:rsidRDefault="007E2783" w:rsidP="007E2783">
      <w:pPr>
        <w:pStyle w:val="a5"/>
        <w:jc w:val="center"/>
        <w:rPr>
          <w:color w:val="000000"/>
          <w:sz w:val="28"/>
        </w:rPr>
      </w:pPr>
      <w:r w:rsidRPr="00BE1615">
        <w:rPr>
          <w:rStyle w:val="a6"/>
          <w:color w:val="000000"/>
          <w:sz w:val="36"/>
        </w:rPr>
        <w:t xml:space="preserve"> </w:t>
      </w:r>
      <w:r w:rsidR="00BA762C" w:rsidRPr="00BA762C">
        <w:rPr>
          <w:rStyle w:val="a6"/>
          <w:color w:val="000000"/>
          <w:sz w:val="28"/>
        </w:rPr>
        <w:t>МБ</w:t>
      </w:r>
      <w:r w:rsidRPr="00BA762C">
        <w:rPr>
          <w:rStyle w:val="a6"/>
          <w:color w:val="000000"/>
          <w:sz w:val="28"/>
        </w:rPr>
        <w:t xml:space="preserve">ДОУ </w:t>
      </w:r>
      <w:r w:rsidR="00BA762C" w:rsidRPr="00BA762C">
        <w:rPr>
          <w:rStyle w:val="a6"/>
          <w:color w:val="000000"/>
          <w:sz w:val="28"/>
        </w:rPr>
        <w:t xml:space="preserve">«Детский сад №74 </w:t>
      </w:r>
      <w:proofErr w:type="spellStart"/>
      <w:r w:rsidR="00BA762C" w:rsidRPr="00BA762C">
        <w:rPr>
          <w:rStyle w:val="a6"/>
          <w:color w:val="000000"/>
          <w:sz w:val="28"/>
        </w:rPr>
        <w:t>с</w:t>
      </w:r>
      <w:proofErr w:type="gramStart"/>
      <w:r w:rsidR="00BA762C" w:rsidRPr="00BA762C">
        <w:rPr>
          <w:rStyle w:val="a6"/>
          <w:color w:val="000000"/>
          <w:sz w:val="28"/>
        </w:rPr>
        <w:t>.К</w:t>
      </w:r>
      <w:proofErr w:type="gramEnd"/>
      <w:r w:rsidR="00BA762C" w:rsidRPr="00BA762C">
        <w:rPr>
          <w:rStyle w:val="a6"/>
          <w:color w:val="000000"/>
          <w:sz w:val="28"/>
        </w:rPr>
        <w:t>амышовка</w:t>
      </w:r>
      <w:proofErr w:type="spellEnd"/>
      <w:r w:rsidR="00BA762C" w:rsidRPr="00BA762C">
        <w:rPr>
          <w:rStyle w:val="a6"/>
          <w:color w:val="000000"/>
          <w:sz w:val="28"/>
        </w:rPr>
        <w:t>»</w:t>
      </w:r>
    </w:p>
    <w:p w:rsidR="007E2783" w:rsidRPr="00BE1615" w:rsidRDefault="007E2783" w:rsidP="007E2783">
      <w:pPr>
        <w:pStyle w:val="a5"/>
        <w:jc w:val="center"/>
        <w:rPr>
          <w:color w:val="000000"/>
        </w:rPr>
      </w:pPr>
      <w:r w:rsidRPr="00BE1615">
        <w:rPr>
          <w:rStyle w:val="a6"/>
          <w:color w:val="000000"/>
        </w:rPr>
        <w:t>за 2014г. -  начало 2015 г.</w:t>
      </w:r>
    </w:p>
    <w:p w:rsidR="007E2783" w:rsidRPr="00BE1615" w:rsidRDefault="00356741" w:rsidP="007E2783">
      <w:pPr>
        <w:pStyle w:val="5"/>
        <w:rPr>
          <w:color w:val="000000"/>
          <w:sz w:val="24"/>
        </w:rPr>
      </w:pPr>
      <w:r w:rsidRPr="00BE1615">
        <w:rPr>
          <w:color w:val="000000"/>
          <w:sz w:val="24"/>
        </w:rPr>
        <w:t>1.</w:t>
      </w:r>
      <w:r w:rsidR="007E2783" w:rsidRPr="00BE1615">
        <w:rPr>
          <w:color w:val="000000"/>
          <w:sz w:val="24"/>
        </w:rPr>
        <w:t>Общие сведения</w:t>
      </w:r>
    </w:p>
    <w:p w:rsidR="00440AA2" w:rsidRPr="00BE1615" w:rsidRDefault="00440AA2" w:rsidP="007E2783">
      <w:pPr>
        <w:pStyle w:val="5"/>
        <w:rPr>
          <w:color w:val="000000"/>
          <w:sz w:val="24"/>
        </w:rPr>
      </w:pPr>
    </w:p>
    <w:p w:rsidR="00BE1615" w:rsidRDefault="007E2783" w:rsidP="00440AA2">
      <w:pPr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 xml:space="preserve">Муниципальное    бюджетное дошкольное образовательное  учреждение </w:t>
      </w:r>
    </w:p>
    <w:p w:rsidR="007E2783" w:rsidRPr="00BE1615" w:rsidRDefault="007E2783" w:rsidP="00440AA2">
      <w:pPr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 xml:space="preserve">"Детский сад  №74 </w:t>
      </w:r>
      <w:proofErr w:type="spellStart"/>
      <w:r w:rsidRPr="00BE1615">
        <w:rPr>
          <w:rFonts w:ascii="Times New Roman" w:hAnsi="Times New Roman" w:cs="Times New Roman"/>
        </w:rPr>
        <w:t>с.Камышовка</w:t>
      </w:r>
      <w:proofErr w:type="spellEnd"/>
      <w:r w:rsidRPr="00BE1615">
        <w:rPr>
          <w:rFonts w:ascii="Times New Roman" w:hAnsi="Times New Roman" w:cs="Times New Roman"/>
        </w:rPr>
        <w:t xml:space="preserve">" </w:t>
      </w:r>
    </w:p>
    <w:p w:rsidR="007E2783" w:rsidRPr="00BE1615" w:rsidRDefault="007E2783" w:rsidP="00440AA2">
      <w:pPr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>Организационно – правовая форма: </w:t>
      </w:r>
      <w:r w:rsidR="004E1A54" w:rsidRPr="00BE1615">
        <w:rPr>
          <w:rFonts w:ascii="Times New Roman" w:hAnsi="Times New Roman" w:cs="Times New Roman"/>
        </w:rPr>
        <w:t>бюджетное</w:t>
      </w:r>
      <w:r w:rsidRPr="00BE1615">
        <w:rPr>
          <w:rFonts w:ascii="Times New Roman" w:hAnsi="Times New Roman" w:cs="Times New Roman"/>
        </w:rPr>
        <w:t xml:space="preserve"> учреждение.</w:t>
      </w:r>
      <w:r w:rsidR="004E1A54" w:rsidRPr="00BE1615">
        <w:rPr>
          <w:rFonts w:ascii="Times New Roman" w:hAnsi="Times New Roman" w:cs="Times New Roman"/>
        </w:rPr>
        <w:tab/>
      </w:r>
    </w:p>
    <w:p w:rsidR="007E2783" w:rsidRPr="00BE1615" w:rsidRDefault="007E2783" w:rsidP="00440AA2">
      <w:pPr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>Место нахождения:</w:t>
      </w:r>
      <w:r w:rsidR="000951DE" w:rsidRPr="00BE1615">
        <w:rPr>
          <w:rFonts w:ascii="Times New Roman" w:hAnsi="Times New Roman" w:cs="Times New Roman"/>
        </w:rPr>
        <w:t xml:space="preserve"> </w:t>
      </w:r>
      <w:r w:rsidR="004E1A54" w:rsidRPr="00BE1615">
        <w:rPr>
          <w:rFonts w:ascii="Times New Roman" w:hAnsi="Times New Roman" w:cs="Times New Roman"/>
        </w:rPr>
        <w:t>РФ,ЕАО,</w:t>
      </w:r>
      <w:r w:rsidR="000951DE" w:rsidRPr="00BE1615">
        <w:rPr>
          <w:rFonts w:ascii="Times New Roman" w:hAnsi="Times New Roman" w:cs="Times New Roman"/>
        </w:rPr>
        <w:t xml:space="preserve"> </w:t>
      </w:r>
      <w:proofErr w:type="spellStart"/>
      <w:r w:rsidR="004E1A54" w:rsidRPr="00BE1615">
        <w:rPr>
          <w:rFonts w:ascii="Times New Roman" w:hAnsi="Times New Roman" w:cs="Times New Roman"/>
        </w:rPr>
        <w:t>Смидовичский</w:t>
      </w:r>
      <w:proofErr w:type="spellEnd"/>
      <w:r w:rsidR="004E1A54" w:rsidRPr="00BE1615">
        <w:rPr>
          <w:rFonts w:ascii="Times New Roman" w:hAnsi="Times New Roman" w:cs="Times New Roman"/>
        </w:rPr>
        <w:t xml:space="preserve"> район,</w:t>
      </w:r>
      <w:r w:rsidRPr="00BE1615">
        <w:rPr>
          <w:rFonts w:ascii="Times New Roman" w:hAnsi="Times New Roman" w:cs="Times New Roman"/>
        </w:rPr>
        <w:t xml:space="preserve"> с</w:t>
      </w:r>
      <w:proofErr w:type="gramStart"/>
      <w:r w:rsidRPr="00BE1615">
        <w:rPr>
          <w:rFonts w:ascii="Times New Roman" w:hAnsi="Times New Roman" w:cs="Times New Roman"/>
        </w:rPr>
        <w:t>.К</w:t>
      </w:r>
      <w:proofErr w:type="gramEnd"/>
      <w:r w:rsidRPr="00BE1615">
        <w:rPr>
          <w:rFonts w:ascii="Times New Roman" w:hAnsi="Times New Roman" w:cs="Times New Roman"/>
        </w:rPr>
        <w:t>амышовка,ул.70 лет Октября,16а</w:t>
      </w:r>
      <w:r w:rsidR="004E1A54" w:rsidRPr="00BE1615">
        <w:rPr>
          <w:rFonts w:ascii="Times New Roman" w:hAnsi="Times New Roman" w:cs="Times New Roman"/>
        </w:rPr>
        <w:t>.</w:t>
      </w:r>
    </w:p>
    <w:p w:rsidR="004E1A54" w:rsidRPr="00BE1615" w:rsidRDefault="004E1A54" w:rsidP="00440AA2">
      <w:pPr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>Учредителем образовательного учреждения является администрация муниципального образования «</w:t>
      </w:r>
      <w:proofErr w:type="spellStart"/>
      <w:r w:rsidRPr="00BE1615">
        <w:rPr>
          <w:rFonts w:ascii="Times New Roman" w:hAnsi="Times New Roman" w:cs="Times New Roman"/>
        </w:rPr>
        <w:t>Смидовичский</w:t>
      </w:r>
      <w:proofErr w:type="spellEnd"/>
      <w:r w:rsidRPr="00BE1615">
        <w:rPr>
          <w:rFonts w:ascii="Times New Roman" w:hAnsi="Times New Roman" w:cs="Times New Roman"/>
        </w:rPr>
        <w:t xml:space="preserve"> муниципальный район»</w:t>
      </w:r>
      <w:r w:rsidR="00EF1545" w:rsidRPr="00BE1615">
        <w:rPr>
          <w:rFonts w:ascii="Times New Roman" w:hAnsi="Times New Roman" w:cs="Times New Roman"/>
        </w:rPr>
        <w:t xml:space="preserve"> </w:t>
      </w:r>
      <w:r w:rsidRPr="00BE1615">
        <w:rPr>
          <w:rFonts w:ascii="Times New Roman" w:hAnsi="Times New Roman" w:cs="Times New Roman"/>
        </w:rPr>
        <w:t>ЕАО.</w:t>
      </w:r>
    </w:p>
    <w:p w:rsidR="00356741" w:rsidRPr="00BE1615" w:rsidRDefault="00356741" w:rsidP="00356741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управления образовательным учреждением.</w:t>
      </w:r>
    </w:p>
    <w:p w:rsidR="0068453B" w:rsidRPr="00BE1615" w:rsidRDefault="0068453B" w:rsidP="0068453B">
      <w:pPr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 xml:space="preserve">– Руководство МБДОУ № 74 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356741" w:rsidRPr="00E874F0" w:rsidRDefault="00356741" w:rsidP="0068453B">
      <w:pPr>
        <w:rPr>
          <w:rFonts w:ascii="Times New Roman" w:eastAsia="Times New Roman" w:hAnsi="Times New Roman" w:cs="Times New Roman"/>
          <w:sz w:val="32"/>
          <w:szCs w:val="24"/>
        </w:rPr>
      </w:pPr>
      <w:r w:rsidRPr="00E874F0">
        <w:rPr>
          <w:rFonts w:ascii="Times New Roman" w:eastAsia="Times New Roman" w:hAnsi="Times New Roman" w:cs="Times New Roman"/>
          <w:b/>
          <w:bCs/>
          <w:sz w:val="32"/>
          <w:szCs w:val="24"/>
        </w:rPr>
        <w:t>2.1. Нормативно-правовое обеспечение управления ДОУ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1.     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 xml:space="preserve">Договором между МБДОУ </w:t>
      </w:r>
      <w:r w:rsidR="0068453B" w:rsidRPr="00DF2045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Детский сад №74с</w:t>
      </w:r>
      <w:proofErr w:type="gramStart"/>
      <w:r w:rsidRPr="00DF2045">
        <w:rPr>
          <w:rFonts w:ascii="Times New Roman" w:eastAsia="Calibri" w:hAnsi="Times New Roman" w:cs="Times New Roman"/>
          <w:iCs/>
          <w:sz w:val="24"/>
          <w:szCs w:val="24"/>
        </w:rPr>
        <w:t>.К</w:t>
      </w:r>
      <w:proofErr w:type="gramEnd"/>
      <w:r w:rsidRPr="00DF2045">
        <w:rPr>
          <w:rFonts w:ascii="Times New Roman" w:eastAsia="Calibri" w:hAnsi="Times New Roman" w:cs="Times New Roman"/>
          <w:iCs/>
          <w:sz w:val="24"/>
          <w:szCs w:val="24"/>
        </w:rPr>
        <w:t>амышовка»  и родителями.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2.     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Трудовыми договорами между администрацией и работниками.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3.     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Коллективным договором между администрацией и Советом трудового коллектива.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4.     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Локальные акты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5.     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 xml:space="preserve">Штатное расписание. 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6.     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Приказы заведующего ДОУ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7.     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Должностные инструкции, определяющие обязанности работников ДОУ.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8.     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 xml:space="preserve">Правила внутреннего трудового распорядка ДОУ. 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9.     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 xml:space="preserve">Положение о Совете педагогов. </w:t>
      </w:r>
    </w:p>
    <w:p w:rsidR="00356741" w:rsidRPr="00DF2045" w:rsidRDefault="00356741" w:rsidP="00E8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10. 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 xml:space="preserve">Положение о </w:t>
      </w:r>
      <w:proofErr w:type="spellStart"/>
      <w:r w:rsidRPr="00DF2045">
        <w:rPr>
          <w:rFonts w:ascii="Times New Roman" w:eastAsia="Calibri" w:hAnsi="Times New Roman" w:cs="Times New Roman"/>
          <w:iCs/>
          <w:sz w:val="24"/>
          <w:szCs w:val="24"/>
        </w:rPr>
        <w:t>внутрисадовском</w:t>
      </w:r>
      <w:proofErr w:type="spellEnd"/>
      <w:r w:rsidRPr="00DF204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контроле.</w:t>
      </w:r>
    </w:p>
    <w:p w:rsidR="00356741" w:rsidRPr="00DF2045" w:rsidRDefault="00356741" w:rsidP="00E874F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F2045">
        <w:rPr>
          <w:rFonts w:ascii="Times New Roman" w:eastAsia="Times New Roman" w:hAnsi="Times New Roman" w:cs="Times New Roman"/>
          <w:b/>
          <w:sz w:val="24"/>
          <w:szCs w:val="24"/>
        </w:rPr>
        <w:t xml:space="preserve">11.  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Положение об оплате труда работников М</w:t>
      </w:r>
      <w:r w:rsidR="00BA762C" w:rsidRPr="00DF2045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DF2045">
        <w:rPr>
          <w:rFonts w:ascii="Times New Roman" w:eastAsia="Calibri" w:hAnsi="Times New Roman" w:cs="Times New Roman"/>
          <w:iCs/>
          <w:sz w:val="24"/>
          <w:szCs w:val="24"/>
        </w:rPr>
        <w:t>ДОУ</w:t>
      </w:r>
    </w:p>
    <w:p w:rsidR="00EF1545" w:rsidRPr="00E874F0" w:rsidRDefault="00EF1545" w:rsidP="00E8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45">
        <w:rPr>
          <w:rFonts w:ascii="Times New Roman" w:eastAsia="Calibri" w:hAnsi="Times New Roman" w:cs="Times New Roman"/>
          <w:b/>
          <w:iCs/>
          <w:sz w:val="24"/>
          <w:szCs w:val="24"/>
        </w:rPr>
        <w:t>12</w:t>
      </w:r>
      <w:r w:rsidRPr="00E874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.Положение  о распределении  стимулирующей </w:t>
      </w:r>
      <w:proofErr w:type="gramStart"/>
      <w:r w:rsidRPr="00E874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части фонда оплаты труда работников  учреждения</w:t>
      </w:r>
      <w:proofErr w:type="gramEnd"/>
      <w:r w:rsidRPr="00E874F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</w:p>
    <w:p w:rsidR="00356741" w:rsidRPr="00E874F0" w:rsidRDefault="00C24758" w:rsidP="00DF2045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E874F0">
        <w:rPr>
          <w:rFonts w:ascii="Times New Roman" w:eastAsia="Times New Roman" w:hAnsi="Times New Roman" w:cs="Times New Roman"/>
          <w:sz w:val="32"/>
          <w:szCs w:val="24"/>
        </w:rPr>
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</w:r>
    </w:p>
    <w:p w:rsidR="00356741" w:rsidRPr="00BE1615" w:rsidRDefault="00356741" w:rsidP="00DF204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15">
        <w:rPr>
          <w:rFonts w:ascii="Times New Roman" w:eastAsia="Times New Roman" w:hAnsi="Times New Roman" w:cs="Times New Roman"/>
          <w:sz w:val="24"/>
          <w:szCs w:val="24"/>
        </w:rPr>
        <w:t>-  Положение о Педагогическом совете;</w:t>
      </w:r>
    </w:p>
    <w:p w:rsidR="008B36C2" w:rsidRPr="00BE1615" w:rsidRDefault="008B36C2" w:rsidP="00DF2045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положение «О профессиональной этике педагогических работников ДОУ»;</w:t>
      </w:r>
    </w:p>
    <w:p w:rsidR="008B36C2" w:rsidRPr="00BE161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положение «О правах, обязанностях и ответственности работников ДОУ»;</w:t>
      </w:r>
    </w:p>
    <w:p w:rsidR="008B36C2" w:rsidRPr="00BE161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положение «Порядок приема, отчисления  основание перевода воспитанников ДОУ»;</w:t>
      </w:r>
    </w:p>
    <w:p w:rsidR="00DF204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lastRenderedPageBreak/>
        <w:t>- положение</w:t>
      </w:r>
      <w:r w:rsidR="00BA762C">
        <w:rPr>
          <w:rFonts w:ascii="Times New Roman" w:hAnsi="Times New Roman" w:cs="Times New Roman"/>
          <w:sz w:val="24"/>
          <w:szCs w:val="28"/>
        </w:rPr>
        <w:t xml:space="preserve"> «О режиме занятий обучающихся»</w:t>
      </w:r>
    </w:p>
    <w:p w:rsidR="008B36C2" w:rsidRPr="00BE161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положение «О режиме рабочего времени и времени отдыха</w:t>
      </w:r>
      <w:r w:rsidR="00BA762C">
        <w:rPr>
          <w:rFonts w:ascii="Times New Roman" w:hAnsi="Times New Roman" w:cs="Times New Roman"/>
          <w:sz w:val="24"/>
          <w:szCs w:val="28"/>
        </w:rPr>
        <w:t xml:space="preserve"> педагогических работников ДОУ»</w:t>
      </w:r>
    </w:p>
    <w:p w:rsidR="008B36C2" w:rsidRPr="00BE161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8B36C2" w:rsidRPr="00BE161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порядок бесплатного пользования педагогическими работниками образовательными и методическими услугами учреждения;</w:t>
      </w:r>
    </w:p>
    <w:p w:rsidR="008B36C2" w:rsidRPr="00BE1615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>- порядок формирования возникновения, приостановления и прекращения отношений между учреждением и родителями (законными представителями) воспитанников;</w:t>
      </w:r>
    </w:p>
    <w:p w:rsidR="008B36C2" w:rsidRDefault="008B36C2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 w:rsidRPr="00BE1615">
        <w:rPr>
          <w:rFonts w:ascii="Times New Roman" w:hAnsi="Times New Roman" w:cs="Times New Roman"/>
          <w:sz w:val="24"/>
          <w:szCs w:val="28"/>
        </w:rPr>
        <w:t xml:space="preserve">-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BA762C" w:rsidRPr="00BE1615" w:rsidRDefault="00BA762C" w:rsidP="00DF204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-порядок аттестации педагогических работников в целях подтверждения соответствия педагогических работников занимаемым им должностям.</w:t>
      </w:r>
    </w:p>
    <w:p w:rsidR="00DF2045" w:rsidRDefault="007E2783" w:rsidP="00DF2045">
      <w:pPr>
        <w:pStyle w:val="a5"/>
        <w:spacing w:before="0" w:beforeAutospacing="0"/>
        <w:rPr>
          <w:rStyle w:val="a6"/>
          <w:color w:val="000000"/>
        </w:rPr>
      </w:pPr>
      <w:r w:rsidRPr="00BE1615">
        <w:rPr>
          <w:rStyle w:val="a6"/>
          <w:color w:val="000000"/>
        </w:rPr>
        <w:t>Основн</w:t>
      </w:r>
      <w:r w:rsidR="004E1A54" w:rsidRPr="00BE1615">
        <w:rPr>
          <w:rStyle w:val="a6"/>
          <w:color w:val="000000"/>
        </w:rPr>
        <w:t>ой</w:t>
      </w:r>
      <w:r w:rsidR="00BF1154" w:rsidRPr="00BE1615">
        <w:rPr>
          <w:rStyle w:val="a6"/>
          <w:color w:val="000000"/>
        </w:rPr>
        <w:t xml:space="preserve"> </w:t>
      </w:r>
      <w:r w:rsidR="004E1A54" w:rsidRPr="00BE1615">
        <w:rPr>
          <w:rStyle w:val="a6"/>
          <w:color w:val="000000"/>
        </w:rPr>
        <w:t>целью Учреждения</w:t>
      </w:r>
      <w:r w:rsidRPr="00BE1615">
        <w:rPr>
          <w:rStyle w:val="a6"/>
          <w:color w:val="000000"/>
        </w:rPr>
        <w:t xml:space="preserve"> явля</w:t>
      </w:r>
      <w:r w:rsidR="004E1A54" w:rsidRPr="00BE1615">
        <w:rPr>
          <w:rStyle w:val="a6"/>
          <w:color w:val="000000"/>
        </w:rPr>
        <w:t>ется:</w:t>
      </w:r>
    </w:p>
    <w:p w:rsidR="007E2783" w:rsidRPr="00BE1615" w:rsidRDefault="004E1A54" w:rsidP="00DF2045">
      <w:pPr>
        <w:pStyle w:val="a5"/>
        <w:spacing w:before="0" w:beforeAutospacing="0"/>
        <w:rPr>
          <w:rStyle w:val="a6"/>
          <w:b w:val="0"/>
          <w:color w:val="000000"/>
        </w:rPr>
      </w:pPr>
      <w:r w:rsidRPr="00BE1615">
        <w:rPr>
          <w:rStyle w:val="a6"/>
          <w:color w:val="000000"/>
        </w:rPr>
        <w:t xml:space="preserve">- </w:t>
      </w:r>
      <w:r w:rsidRPr="00BE1615">
        <w:rPr>
          <w:rStyle w:val="a6"/>
          <w:b w:val="0"/>
          <w:color w:val="000000"/>
        </w:rPr>
        <w:t>формирование разносторонне развитой личности ребенка с учетом особенностей его физического</w:t>
      </w:r>
      <w:proofErr w:type="gramStart"/>
      <w:r w:rsidRPr="00BE1615">
        <w:rPr>
          <w:rStyle w:val="a6"/>
          <w:b w:val="0"/>
          <w:color w:val="000000"/>
        </w:rPr>
        <w:t>,п</w:t>
      </w:r>
      <w:proofErr w:type="gramEnd"/>
      <w:r w:rsidRPr="00BE1615">
        <w:rPr>
          <w:rStyle w:val="a6"/>
          <w:b w:val="0"/>
          <w:color w:val="000000"/>
        </w:rPr>
        <w:t>сихического развития</w:t>
      </w:r>
      <w:r w:rsidR="00D7543E" w:rsidRPr="00BE1615">
        <w:rPr>
          <w:rStyle w:val="a6"/>
          <w:b w:val="0"/>
          <w:color w:val="000000"/>
        </w:rPr>
        <w:t xml:space="preserve"> ,индивидуальных возможностей и способностей.</w:t>
      </w:r>
    </w:p>
    <w:p w:rsidR="00D7543E" w:rsidRPr="00BE1615" w:rsidRDefault="00D7543E" w:rsidP="007E2783">
      <w:pPr>
        <w:pStyle w:val="a5"/>
        <w:rPr>
          <w:rStyle w:val="a6"/>
          <w:b w:val="0"/>
          <w:color w:val="000000"/>
        </w:rPr>
      </w:pPr>
      <w:r w:rsidRPr="00BE1615">
        <w:rPr>
          <w:rStyle w:val="a6"/>
          <w:b w:val="0"/>
          <w:color w:val="000000"/>
        </w:rPr>
        <w:t>Для достижения указанной цели Учреждение осуществляет основной вид деятельности: дошкольное образование, обеспечивая воспитание, обучение и развитие</w:t>
      </w:r>
      <w:proofErr w:type="gramStart"/>
      <w:r w:rsidRPr="00BE1615">
        <w:rPr>
          <w:rStyle w:val="a6"/>
          <w:b w:val="0"/>
          <w:color w:val="000000"/>
        </w:rPr>
        <w:t xml:space="preserve"> ,</w:t>
      </w:r>
      <w:proofErr w:type="gramEnd"/>
      <w:r w:rsidRPr="00BE1615">
        <w:rPr>
          <w:rStyle w:val="a6"/>
          <w:b w:val="0"/>
          <w:color w:val="000000"/>
        </w:rPr>
        <w:t>а также присмотр,уход и оздоровление детей в возрасте от 1,6 до 7 лет.</w:t>
      </w:r>
    </w:p>
    <w:p w:rsidR="00DF2045" w:rsidRDefault="00D7543E" w:rsidP="007E2783">
      <w:pPr>
        <w:pStyle w:val="a5"/>
        <w:rPr>
          <w:rStyle w:val="a6"/>
          <w:color w:val="000000"/>
        </w:rPr>
      </w:pPr>
      <w:r w:rsidRPr="00BE1615">
        <w:rPr>
          <w:rStyle w:val="a6"/>
          <w:color w:val="000000"/>
        </w:rPr>
        <w:t>Основными задачами Учреждения являются:</w:t>
      </w:r>
    </w:p>
    <w:p w:rsidR="007E2783" w:rsidRPr="00BE1615" w:rsidRDefault="007E2783" w:rsidP="007E2783">
      <w:pPr>
        <w:pStyle w:val="a5"/>
        <w:rPr>
          <w:color w:val="000000"/>
        </w:rPr>
      </w:pPr>
      <w:r w:rsidRPr="00BE1615">
        <w:rPr>
          <w:color w:val="000000"/>
        </w:rPr>
        <w:t>- охрана жизни и укрепления физического и психического здоровья детей;</w:t>
      </w:r>
    </w:p>
    <w:p w:rsidR="007E2783" w:rsidRPr="00BE1615" w:rsidRDefault="007E2783" w:rsidP="007E2783">
      <w:pPr>
        <w:pStyle w:val="a5"/>
        <w:rPr>
          <w:color w:val="000000"/>
        </w:rPr>
      </w:pPr>
      <w:r w:rsidRPr="00BE1615">
        <w:rPr>
          <w:color w:val="000000"/>
        </w:rPr>
        <w:t>- обеспечение познавательно-речевого, социально личностного,    художественно-эстетического и физического развития детей;</w:t>
      </w:r>
    </w:p>
    <w:p w:rsidR="00D7543E" w:rsidRPr="00BE1615" w:rsidRDefault="00D7543E" w:rsidP="007E2783">
      <w:pPr>
        <w:pStyle w:val="a5"/>
        <w:rPr>
          <w:color w:val="000000"/>
        </w:rPr>
      </w:pPr>
      <w:r w:rsidRPr="00BE1615">
        <w:rPr>
          <w:color w:val="000000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40AA2" w:rsidRPr="00BE1615" w:rsidRDefault="00440AA2" w:rsidP="007E2783">
      <w:pPr>
        <w:pStyle w:val="a5"/>
        <w:rPr>
          <w:color w:val="000000"/>
        </w:rPr>
      </w:pPr>
      <w:r w:rsidRPr="00BE1615">
        <w:rPr>
          <w:color w:val="000000"/>
        </w:rPr>
        <w:t>-осуществление необходимой коррекции недостатков в физическом и (или) психическом развитии детей;</w:t>
      </w:r>
    </w:p>
    <w:p w:rsidR="007E2783" w:rsidRPr="00BE1615" w:rsidRDefault="007E2783" w:rsidP="007E2783">
      <w:pPr>
        <w:pStyle w:val="a5"/>
        <w:rPr>
          <w:color w:val="000000"/>
        </w:rPr>
      </w:pPr>
      <w:r w:rsidRPr="00BE1615">
        <w:rPr>
          <w:color w:val="000000"/>
        </w:rPr>
        <w:t xml:space="preserve">- взаимодействие с семьями детей для </w:t>
      </w:r>
      <w:r w:rsidR="00440AA2" w:rsidRPr="00BE1615">
        <w:rPr>
          <w:color w:val="000000"/>
        </w:rPr>
        <w:t xml:space="preserve">обеспечения </w:t>
      </w:r>
      <w:r w:rsidRPr="00BE1615">
        <w:rPr>
          <w:color w:val="000000"/>
        </w:rPr>
        <w:t>полноценного развития детей;</w:t>
      </w:r>
    </w:p>
    <w:p w:rsidR="00440AA2" w:rsidRPr="00BE1615" w:rsidRDefault="00440AA2" w:rsidP="007E2783">
      <w:pPr>
        <w:pStyle w:val="a5"/>
        <w:rPr>
          <w:color w:val="000000"/>
        </w:rPr>
      </w:pPr>
      <w:r w:rsidRPr="00BE1615">
        <w:rPr>
          <w:color w:val="000000"/>
        </w:rPr>
        <w:t>-организация оздоровительных мероприятий, оказание профилактической помощи воспитанникам;</w:t>
      </w:r>
    </w:p>
    <w:p w:rsidR="007E2783" w:rsidRPr="00BE1615" w:rsidRDefault="007E2783" w:rsidP="007E2783">
      <w:pPr>
        <w:pStyle w:val="a5"/>
        <w:rPr>
          <w:color w:val="000000"/>
        </w:rPr>
      </w:pPr>
      <w:r w:rsidRPr="00BE1615">
        <w:rPr>
          <w:color w:val="000000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C44B4" w:rsidRPr="00BE1615" w:rsidRDefault="00FD558B" w:rsidP="00FD558B">
      <w:pPr>
        <w:pStyle w:val="western"/>
        <w:jc w:val="center"/>
        <w:rPr>
          <w:rStyle w:val="a6"/>
          <w:color w:val="000000"/>
          <w:sz w:val="24"/>
          <w:szCs w:val="24"/>
        </w:rPr>
      </w:pPr>
      <w:r w:rsidRPr="00BE1615">
        <w:rPr>
          <w:rStyle w:val="a6"/>
          <w:color w:val="000000"/>
          <w:sz w:val="24"/>
          <w:szCs w:val="24"/>
        </w:rPr>
        <w:lastRenderedPageBreak/>
        <w:t>Контингент воспитанников дошкольного учреждения.</w:t>
      </w:r>
    </w:p>
    <w:p w:rsidR="00FD558B" w:rsidRPr="00BA762C" w:rsidRDefault="00FD558B" w:rsidP="00FD558B">
      <w:pPr>
        <w:pStyle w:val="a5"/>
        <w:jc w:val="center"/>
        <w:rPr>
          <w:color w:val="000000"/>
        </w:rPr>
      </w:pPr>
      <w:r w:rsidRPr="00BA762C">
        <w:rPr>
          <w:color w:val="000000"/>
        </w:rPr>
        <w:t>Группы укомплектованы на 01 сентября 2014 года с 10,5- часовым пребыванием детей. Приказ №22 от 28.08.2014г</w:t>
      </w:r>
    </w:p>
    <w:p w:rsidR="003C44B4" w:rsidRPr="00BE1615" w:rsidRDefault="003C44B4" w:rsidP="003F0F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615">
        <w:rPr>
          <w:rFonts w:ascii="Times New Roman" w:hAnsi="Times New Roman" w:cs="Times New Roman"/>
          <w:color w:val="000000"/>
          <w:sz w:val="24"/>
          <w:szCs w:val="24"/>
        </w:rPr>
        <w:t xml:space="preserve">На 01.01.2015года в дошкольном учреждении функционирует  4 </w:t>
      </w:r>
      <w:proofErr w:type="gramStart"/>
      <w:r w:rsidRPr="00BE1615"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proofErr w:type="gramEnd"/>
      <w:r w:rsidRPr="00BE1615">
        <w:rPr>
          <w:rFonts w:ascii="Times New Roman" w:hAnsi="Times New Roman" w:cs="Times New Roman"/>
          <w:color w:val="000000"/>
          <w:sz w:val="24"/>
          <w:szCs w:val="24"/>
        </w:rPr>
        <w:t xml:space="preserve"> группы:</w:t>
      </w:r>
    </w:p>
    <w:p w:rsidR="003C44B4" w:rsidRPr="00BE1615" w:rsidRDefault="003C44B4" w:rsidP="003F0F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615">
        <w:rPr>
          <w:rFonts w:ascii="Times New Roman" w:hAnsi="Times New Roman" w:cs="Times New Roman"/>
          <w:color w:val="000000"/>
          <w:sz w:val="24"/>
          <w:szCs w:val="24"/>
        </w:rPr>
        <w:t>1-я младшая группа</w:t>
      </w:r>
      <w:r w:rsidR="0068453B" w:rsidRPr="00BE1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44B4" w:rsidRPr="00BE1615" w:rsidRDefault="003C44B4" w:rsidP="003F0F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615">
        <w:rPr>
          <w:rFonts w:ascii="Times New Roman" w:hAnsi="Times New Roman" w:cs="Times New Roman"/>
          <w:color w:val="000000"/>
          <w:sz w:val="24"/>
          <w:szCs w:val="24"/>
        </w:rPr>
        <w:t>2-я младшая группа</w:t>
      </w:r>
      <w:r w:rsidR="0068453B" w:rsidRPr="00BE16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4B4" w:rsidRPr="00BE1615" w:rsidRDefault="003C44B4" w:rsidP="003F0F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615">
        <w:rPr>
          <w:rFonts w:ascii="Times New Roman" w:hAnsi="Times New Roman" w:cs="Times New Roman"/>
          <w:color w:val="000000"/>
          <w:sz w:val="24"/>
          <w:szCs w:val="24"/>
        </w:rPr>
        <w:t>средня</w:t>
      </w:r>
      <w:proofErr w:type="gramStart"/>
      <w:r w:rsidRPr="00BE1615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BE1615">
        <w:rPr>
          <w:rFonts w:ascii="Times New Roman" w:hAnsi="Times New Roman" w:cs="Times New Roman"/>
          <w:color w:val="000000"/>
          <w:sz w:val="24"/>
          <w:szCs w:val="24"/>
        </w:rPr>
        <w:t xml:space="preserve"> старшая ( смешанная)  группа</w:t>
      </w:r>
      <w:r w:rsidR="0068453B" w:rsidRPr="00BE161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44B4" w:rsidRPr="00BE1615" w:rsidRDefault="003C44B4" w:rsidP="003F0F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E1615">
        <w:rPr>
          <w:rFonts w:ascii="Times New Roman" w:hAnsi="Times New Roman" w:cs="Times New Roman"/>
          <w:color w:val="000000"/>
          <w:sz w:val="24"/>
          <w:szCs w:val="24"/>
        </w:rPr>
        <w:t>подготовительная группа.</w:t>
      </w:r>
    </w:p>
    <w:p w:rsidR="003C44B4" w:rsidRPr="00BE1615" w:rsidRDefault="003C44B4" w:rsidP="003F0F08">
      <w:pPr>
        <w:spacing w:after="0"/>
        <w:rPr>
          <w:rFonts w:ascii="Times New Roman" w:hAnsi="Times New Roman" w:cs="Times New Roman"/>
          <w:color w:val="000000"/>
        </w:rPr>
      </w:pPr>
      <w:r w:rsidRPr="00BE1615">
        <w:rPr>
          <w:rFonts w:ascii="Times New Roman" w:hAnsi="Times New Roman" w:cs="Times New Roman"/>
          <w:color w:val="000000"/>
          <w:sz w:val="24"/>
          <w:szCs w:val="24"/>
        </w:rPr>
        <w:t>Списочный состав на 01.01.2015г  -</w:t>
      </w:r>
      <w:r w:rsidR="0016715E" w:rsidRPr="00BE1615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BE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15E" w:rsidRPr="00BE1615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7"/>
        <w:gridCol w:w="1171"/>
        <w:gridCol w:w="1614"/>
      </w:tblGrid>
      <w:tr w:rsidR="00FD558B" w:rsidRPr="00BE1615" w:rsidTr="006628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Возрастная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Кол-во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Списочный состав</w:t>
            </w:r>
          </w:p>
        </w:tc>
      </w:tr>
      <w:tr w:rsidR="00FD558B" w:rsidRPr="00BE1615" w:rsidTr="006628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BF1154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  <w:r w:rsidR="00BF1154" w:rsidRPr="00BE1615">
              <w:rPr>
                <w:color w:val="000000"/>
              </w:rPr>
              <w:t>8</w:t>
            </w:r>
          </w:p>
        </w:tc>
      </w:tr>
      <w:tr w:rsidR="00FD558B" w:rsidRPr="00BE1615" w:rsidTr="006628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2-я 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BF1154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2</w:t>
            </w:r>
            <w:r w:rsidR="00BF1154" w:rsidRPr="00BE1615">
              <w:rPr>
                <w:color w:val="000000"/>
              </w:rPr>
              <w:t>3</w:t>
            </w:r>
          </w:p>
        </w:tc>
      </w:tr>
      <w:tr w:rsidR="00FD558B" w:rsidRPr="00BE1615" w:rsidTr="006628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E1615">
              <w:rPr>
                <w:color w:val="000000"/>
              </w:rPr>
              <w:t>Средняя</w:t>
            </w:r>
            <w:proofErr w:type="gramStart"/>
            <w:r w:rsidRPr="00BE1615">
              <w:rPr>
                <w:color w:val="000000"/>
              </w:rPr>
              <w:t>,с</w:t>
            </w:r>
            <w:proofErr w:type="gramEnd"/>
            <w:r w:rsidRPr="00BE1615">
              <w:rPr>
                <w:color w:val="000000"/>
              </w:rPr>
              <w:t>таршая</w:t>
            </w:r>
            <w:proofErr w:type="spellEnd"/>
            <w:r w:rsidRPr="00BE1615">
              <w:rPr>
                <w:color w:val="000000"/>
              </w:rPr>
              <w:t xml:space="preserve">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BF1154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21</w:t>
            </w:r>
          </w:p>
        </w:tc>
      </w:tr>
      <w:tr w:rsidR="00FD558B" w:rsidRPr="00BE1615" w:rsidTr="006628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 xml:space="preserve">Подготовительная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BF1154" w:rsidP="00662846">
            <w:pPr>
              <w:pStyle w:val="western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22</w:t>
            </w:r>
          </w:p>
        </w:tc>
      </w:tr>
      <w:tr w:rsidR="00FD558B" w:rsidRPr="00BE1615" w:rsidTr="006628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662846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58B" w:rsidRPr="00BE1615" w:rsidRDefault="00FD558B" w:rsidP="00BF1154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 </w:t>
            </w:r>
            <w:r w:rsidR="00BF1154" w:rsidRPr="00BE1615">
              <w:rPr>
                <w:color w:val="000000"/>
              </w:rPr>
              <w:t>84</w:t>
            </w:r>
          </w:p>
        </w:tc>
      </w:tr>
    </w:tbl>
    <w:p w:rsidR="00FD558B" w:rsidRPr="00BE1615" w:rsidRDefault="00FD558B" w:rsidP="00FD558B">
      <w:pPr>
        <w:pStyle w:val="a5"/>
        <w:jc w:val="center"/>
        <w:rPr>
          <w:color w:val="000000"/>
        </w:rPr>
      </w:pPr>
      <w:r w:rsidRPr="00BE1615">
        <w:rPr>
          <w:color w:val="000000"/>
        </w:rPr>
        <w:t>Социальный состав семей воспитанников.</w:t>
      </w:r>
    </w:p>
    <w:tbl>
      <w:tblPr>
        <w:tblStyle w:val="a4"/>
        <w:tblW w:w="0" w:type="auto"/>
        <w:tblLook w:val="04A0"/>
      </w:tblPr>
      <w:tblGrid>
        <w:gridCol w:w="499"/>
        <w:gridCol w:w="2241"/>
        <w:gridCol w:w="1467"/>
        <w:gridCol w:w="1351"/>
        <w:gridCol w:w="1359"/>
        <w:gridCol w:w="1305"/>
        <w:gridCol w:w="1349"/>
      </w:tblGrid>
      <w:tr w:rsidR="00FD558B" w:rsidRPr="00BE1615" w:rsidTr="003C44B4">
        <w:tc>
          <w:tcPr>
            <w:tcW w:w="499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№</w:t>
            </w:r>
          </w:p>
        </w:tc>
        <w:tc>
          <w:tcPr>
            <w:tcW w:w="2241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  <w:sz w:val="20"/>
              </w:rPr>
              <w:t>Многодетные семьи</w:t>
            </w:r>
          </w:p>
        </w:tc>
        <w:tc>
          <w:tcPr>
            <w:tcW w:w="1467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  <w:sz w:val="20"/>
              </w:rPr>
            </w:pPr>
            <w:proofErr w:type="spellStart"/>
            <w:r w:rsidRPr="00BE1615">
              <w:rPr>
                <w:color w:val="000000"/>
                <w:sz w:val="20"/>
              </w:rPr>
              <w:t>Малообеспе</w:t>
            </w:r>
            <w:proofErr w:type="spellEnd"/>
          </w:p>
          <w:p w:rsidR="00FD558B" w:rsidRPr="00BE1615" w:rsidRDefault="00FD558B" w:rsidP="00FD558B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BE1615">
              <w:rPr>
                <w:color w:val="000000"/>
                <w:sz w:val="20"/>
              </w:rPr>
              <w:t>ченные</w:t>
            </w:r>
            <w:proofErr w:type="spellEnd"/>
          </w:p>
        </w:tc>
        <w:tc>
          <w:tcPr>
            <w:tcW w:w="1351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  <w:sz w:val="20"/>
              </w:rPr>
            </w:pPr>
            <w:r w:rsidRPr="00BE1615">
              <w:rPr>
                <w:color w:val="000000"/>
                <w:sz w:val="20"/>
              </w:rPr>
              <w:t>Неполные</w:t>
            </w:r>
          </w:p>
        </w:tc>
        <w:tc>
          <w:tcPr>
            <w:tcW w:w="1359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  <w:sz w:val="20"/>
              </w:rPr>
            </w:pPr>
            <w:proofErr w:type="spellStart"/>
            <w:r w:rsidRPr="00BE1615">
              <w:rPr>
                <w:color w:val="000000"/>
                <w:sz w:val="20"/>
              </w:rPr>
              <w:t>Неблагопо</w:t>
            </w:r>
            <w:proofErr w:type="spellEnd"/>
          </w:p>
          <w:p w:rsidR="00FD558B" w:rsidRPr="00BE1615" w:rsidRDefault="00FD558B" w:rsidP="00FD558B">
            <w:pPr>
              <w:pStyle w:val="a5"/>
              <w:jc w:val="center"/>
              <w:rPr>
                <w:color w:val="000000"/>
                <w:sz w:val="20"/>
              </w:rPr>
            </w:pPr>
            <w:r w:rsidRPr="00BE1615">
              <w:rPr>
                <w:color w:val="000000"/>
                <w:sz w:val="20"/>
              </w:rPr>
              <w:t>лучные</w:t>
            </w:r>
          </w:p>
        </w:tc>
        <w:tc>
          <w:tcPr>
            <w:tcW w:w="1305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  <w:sz w:val="20"/>
              </w:rPr>
            </w:pPr>
            <w:r w:rsidRPr="00BE1615">
              <w:rPr>
                <w:color w:val="000000"/>
                <w:sz w:val="20"/>
              </w:rPr>
              <w:t>Дети сироты</w:t>
            </w:r>
          </w:p>
        </w:tc>
        <w:tc>
          <w:tcPr>
            <w:tcW w:w="1349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  <w:sz w:val="20"/>
              </w:rPr>
            </w:pPr>
            <w:r w:rsidRPr="00BE1615">
              <w:rPr>
                <w:color w:val="000000"/>
                <w:sz w:val="20"/>
              </w:rPr>
              <w:t>Дети инвалиды</w:t>
            </w:r>
          </w:p>
        </w:tc>
      </w:tr>
      <w:tr w:rsidR="00FD558B" w:rsidRPr="00BE1615" w:rsidTr="003C44B4">
        <w:tc>
          <w:tcPr>
            <w:tcW w:w="499" w:type="dxa"/>
          </w:tcPr>
          <w:p w:rsidR="00FD558B" w:rsidRPr="00BE1615" w:rsidRDefault="00FD558B" w:rsidP="00FD558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241" w:type="dxa"/>
          </w:tcPr>
          <w:p w:rsidR="00FD558B" w:rsidRPr="00BE1615" w:rsidRDefault="003C44B4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5</w:t>
            </w:r>
          </w:p>
        </w:tc>
        <w:tc>
          <w:tcPr>
            <w:tcW w:w="1467" w:type="dxa"/>
          </w:tcPr>
          <w:p w:rsidR="00FD558B" w:rsidRPr="00BE1615" w:rsidRDefault="0015038B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8</w:t>
            </w:r>
          </w:p>
        </w:tc>
        <w:tc>
          <w:tcPr>
            <w:tcW w:w="1351" w:type="dxa"/>
          </w:tcPr>
          <w:p w:rsidR="00FD558B" w:rsidRPr="00BE1615" w:rsidRDefault="0015038B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9</w:t>
            </w:r>
          </w:p>
        </w:tc>
        <w:tc>
          <w:tcPr>
            <w:tcW w:w="1359" w:type="dxa"/>
          </w:tcPr>
          <w:p w:rsidR="00FD558B" w:rsidRPr="00BE1615" w:rsidRDefault="003C44B4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:rsidR="00FD558B" w:rsidRPr="00BE1615" w:rsidRDefault="003C44B4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  <w:tc>
          <w:tcPr>
            <w:tcW w:w="1349" w:type="dxa"/>
          </w:tcPr>
          <w:p w:rsidR="00FD558B" w:rsidRPr="00BE1615" w:rsidRDefault="003C44B4" w:rsidP="00FD558B">
            <w:pPr>
              <w:pStyle w:val="a5"/>
              <w:jc w:val="center"/>
              <w:rPr>
                <w:color w:val="000000"/>
              </w:rPr>
            </w:pPr>
            <w:r w:rsidRPr="00BE1615">
              <w:rPr>
                <w:color w:val="000000"/>
              </w:rPr>
              <w:t>-</w:t>
            </w:r>
          </w:p>
        </w:tc>
      </w:tr>
    </w:tbl>
    <w:p w:rsidR="003C44B4" w:rsidRPr="00BE1615" w:rsidRDefault="003C44B4" w:rsidP="003C44B4">
      <w:pPr>
        <w:rPr>
          <w:rFonts w:ascii="Times New Roman" w:hAnsi="Times New Roman" w:cs="Times New Roman"/>
          <w:color w:val="000000"/>
        </w:rPr>
      </w:pPr>
    </w:p>
    <w:p w:rsidR="003C44B4" w:rsidRPr="00BE1615" w:rsidRDefault="003C44B4" w:rsidP="003C44B4">
      <w:pPr>
        <w:pStyle w:val="western"/>
        <w:jc w:val="center"/>
        <w:rPr>
          <w:color w:val="000000"/>
        </w:rPr>
      </w:pPr>
      <w:r w:rsidRPr="00BE1615">
        <w:rPr>
          <w:rStyle w:val="a6"/>
          <w:color w:val="000000"/>
          <w:sz w:val="24"/>
          <w:szCs w:val="24"/>
        </w:rPr>
        <w:t>Кадровое обеспечение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Детский сад укомплектован кадрами согласно штатному расписанию.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 xml:space="preserve"> На 4 группы работают: заведующая детским садом, музыкальный руководитель, 6 воспитателей</w:t>
      </w:r>
      <w:proofErr w:type="gramStart"/>
      <w:r w:rsidRPr="00BA762C">
        <w:rPr>
          <w:color w:val="000000"/>
          <w:sz w:val="24"/>
        </w:rPr>
        <w:t>,.</w:t>
      </w:r>
      <w:proofErr w:type="gramEnd"/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Общее количество педагогов – 8 человек.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Из них имеют: высшее педагогическое образование - 2 человека  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среднее педагогическое образование -5 человек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 xml:space="preserve">среднее </w:t>
      </w:r>
      <w:proofErr w:type="spellStart"/>
      <w:proofErr w:type="gramStart"/>
      <w:r w:rsidRPr="00BA762C">
        <w:rPr>
          <w:color w:val="000000"/>
          <w:sz w:val="24"/>
        </w:rPr>
        <w:t>образование-специальное</w:t>
      </w:r>
      <w:proofErr w:type="spellEnd"/>
      <w:proofErr w:type="gramEnd"/>
      <w:r w:rsidRPr="00BA762C">
        <w:rPr>
          <w:color w:val="000000"/>
          <w:sz w:val="24"/>
        </w:rPr>
        <w:t> -  1 </w:t>
      </w:r>
      <w:r w:rsidR="00BF1154" w:rsidRPr="00BA762C">
        <w:rPr>
          <w:color w:val="000000"/>
          <w:sz w:val="24"/>
        </w:rPr>
        <w:t>(проходит обучение по профессиональной переподготовке при ИУУ г. Биробиджан</w:t>
      </w:r>
      <w:r w:rsidR="00EF1545" w:rsidRPr="00BA762C">
        <w:rPr>
          <w:color w:val="000000"/>
          <w:sz w:val="24"/>
        </w:rPr>
        <w:t>)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     Все педагоги работают на штатной основе.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Распределение педагогов по квалификационным категориям:</w:t>
      </w:r>
    </w:p>
    <w:p w:rsidR="003C44B4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 xml:space="preserve">первая -  4 человек </w:t>
      </w:r>
    </w:p>
    <w:p w:rsidR="00CC2A8C" w:rsidRPr="00BA762C" w:rsidRDefault="003C44B4" w:rsidP="003C44B4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вторая - 1 человека </w:t>
      </w:r>
    </w:p>
    <w:p w:rsidR="00CC2A8C" w:rsidRDefault="00CC2A8C" w:rsidP="00CC2A8C">
      <w:pPr>
        <w:pStyle w:val="a5"/>
        <w:rPr>
          <w:rStyle w:val="a6"/>
          <w:color w:val="000000"/>
          <w:u w:val="single"/>
        </w:rPr>
      </w:pPr>
      <w:r w:rsidRPr="00BE1615">
        <w:rPr>
          <w:rStyle w:val="a6"/>
          <w:color w:val="000000"/>
          <w:u w:val="single"/>
        </w:rPr>
        <w:t>Анализ педагогического состава по стажу работы в ДОУ</w:t>
      </w:r>
    </w:p>
    <w:p w:rsidR="00BA762C" w:rsidRPr="00BE1615" w:rsidRDefault="00BA762C" w:rsidP="00CC2A8C">
      <w:pPr>
        <w:pStyle w:val="a5"/>
        <w:rPr>
          <w:rStyle w:val="a6"/>
          <w:color w:val="000000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C44B4" w:rsidRPr="00BE1615" w:rsidTr="00662846">
        <w:tc>
          <w:tcPr>
            <w:tcW w:w="4785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 xml:space="preserve">                Период работы</w:t>
            </w:r>
          </w:p>
        </w:tc>
        <w:tc>
          <w:tcPr>
            <w:tcW w:w="4786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 xml:space="preserve">                                Количество</w:t>
            </w:r>
          </w:p>
        </w:tc>
      </w:tr>
      <w:tr w:rsidR="003C44B4" w:rsidRPr="00BE1615" w:rsidTr="00662846">
        <w:tc>
          <w:tcPr>
            <w:tcW w:w="4785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1-5 лет</w:t>
            </w:r>
          </w:p>
        </w:tc>
        <w:tc>
          <w:tcPr>
            <w:tcW w:w="4786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3</w:t>
            </w:r>
          </w:p>
        </w:tc>
      </w:tr>
      <w:tr w:rsidR="003C44B4" w:rsidRPr="00BE1615" w:rsidTr="00662846">
        <w:tc>
          <w:tcPr>
            <w:tcW w:w="4785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5-10 лет</w:t>
            </w:r>
          </w:p>
        </w:tc>
        <w:tc>
          <w:tcPr>
            <w:tcW w:w="4786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-</w:t>
            </w:r>
          </w:p>
        </w:tc>
      </w:tr>
      <w:tr w:rsidR="003C44B4" w:rsidRPr="00BE1615" w:rsidTr="00662846">
        <w:tc>
          <w:tcPr>
            <w:tcW w:w="4785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10-15 лет</w:t>
            </w:r>
          </w:p>
        </w:tc>
        <w:tc>
          <w:tcPr>
            <w:tcW w:w="4786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-</w:t>
            </w:r>
          </w:p>
        </w:tc>
      </w:tr>
      <w:tr w:rsidR="003C44B4" w:rsidRPr="00BE1615" w:rsidTr="00662846">
        <w:tc>
          <w:tcPr>
            <w:tcW w:w="4785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15-20 лет</w:t>
            </w:r>
          </w:p>
        </w:tc>
        <w:tc>
          <w:tcPr>
            <w:tcW w:w="4786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1</w:t>
            </w:r>
          </w:p>
        </w:tc>
      </w:tr>
      <w:tr w:rsidR="003C44B4" w:rsidRPr="00BE1615" w:rsidTr="00662846">
        <w:tc>
          <w:tcPr>
            <w:tcW w:w="4785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lastRenderedPageBreak/>
              <w:t>Свыше 20 лет</w:t>
            </w:r>
          </w:p>
        </w:tc>
        <w:tc>
          <w:tcPr>
            <w:tcW w:w="4786" w:type="dxa"/>
          </w:tcPr>
          <w:p w:rsidR="003C44B4" w:rsidRPr="00BE1615" w:rsidRDefault="003C44B4" w:rsidP="00662846">
            <w:pPr>
              <w:pStyle w:val="a5"/>
              <w:rPr>
                <w:color w:val="000000"/>
              </w:rPr>
            </w:pPr>
            <w:r w:rsidRPr="00BE1615">
              <w:rPr>
                <w:color w:val="000000"/>
              </w:rPr>
              <w:t>4</w:t>
            </w:r>
          </w:p>
        </w:tc>
      </w:tr>
    </w:tbl>
    <w:p w:rsidR="00253FF1" w:rsidRPr="00BA762C" w:rsidRDefault="00253FF1" w:rsidP="00253FF1">
      <w:pPr>
        <w:pStyle w:val="western"/>
        <w:rPr>
          <w:color w:val="000000"/>
          <w:sz w:val="24"/>
        </w:rPr>
      </w:pPr>
      <w:r w:rsidRPr="00BA762C">
        <w:rPr>
          <w:color w:val="000000"/>
          <w:sz w:val="24"/>
        </w:rPr>
        <w:t>Медицинское обслуживание воспитанников и лечебно-оздоровительная работа осуществляется  медицинской сестрой. У детского сада имеется договор с поликлиникой п</w:t>
      </w:r>
      <w:proofErr w:type="gramStart"/>
      <w:r w:rsidRPr="00BA762C">
        <w:rPr>
          <w:color w:val="000000"/>
          <w:sz w:val="24"/>
        </w:rPr>
        <w:t>.Н</w:t>
      </w:r>
      <w:proofErr w:type="gramEnd"/>
      <w:r w:rsidRPr="00BA762C">
        <w:rPr>
          <w:color w:val="000000"/>
          <w:sz w:val="24"/>
        </w:rPr>
        <w:t>иколаевка и взрослой поликлиникой п Смидович о проведении плановой диспансеризации с воспитанниками и сотрудниками детского сада.</w:t>
      </w:r>
    </w:p>
    <w:p w:rsidR="0058078E" w:rsidRPr="00BE1615" w:rsidRDefault="0058078E" w:rsidP="0058078E">
      <w:pPr>
        <w:pStyle w:val="a5"/>
        <w:jc w:val="center"/>
        <w:rPr>
          <w:rStyle w:val="a7"/>
          <w:b/>
          <w:bCs/>
          <w:color w:val="000000"/>
        </w:rPr>
      </w:pPr>
      <w:r w:rsidRPr="00BE1615">
        <w:rPr>
          <w:rStyle w:val="a7"/>
          <w:b/>
          <w:bCs/>
          <w:color w:val="000000"/>
        </w:rPr>
        <w:t>ЗАБОЛЕВАЕМОСТЬ ДЕТЕЙ ЗА2014</w:t>
      </w:r>
    </w:p>
    <w:tbl>
      <w:tblPr>
        <w:tblStyle w:val="a4"/>
        <w:tblW w:w="0" w:type="auto"/>
        <w:tblLook w:val="04A0"/>
      </w:tblPr>
      <w:tblGrid>
        <w:gridCol w:w="5868"/>
        <w:gridCol w:w="2970"/>
      </w:tblGrid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Заболевания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Всего зарегистрировано случаев</w:t>
            </w:r>
          </w:p>
        </w:tc>
      </w:tr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Грипп и острые инфекции верхних дыхательных путей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267</w:t>
            </w:r>
          </w:p>
        </w:tc>
      </w:tr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Ангина (</w:t>
            </w:r>
            <w:proofErr w:type="spellStart"/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острыйтонзилит</w:t>
            </w:r>
            <w:proofErr w:type="spellEnd"/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Пневмонии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Несчастные случаи, отравления, травмы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8078E" w:rsidRPr="00BE1615" w:rsidTr="00697231">
        <w:tc>
          <w:tcPr>
            <w:tcW w:w="5868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Другие заболевания</w:t>
            </w:r>
          </w:p>
        </w:tc>
        <w:tc>
          <w:tcPr>
            <w:tcW w:w="2970" w:type="dxa"/>
          </w:tcPr>
          <w:p w:rsidR="0058078E" w:rsidRPr="00BE1615" w:rsidRDefault="0058078E" w:rsidP="00697231">
            <w:pPr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</w:pPr>
            <w:r w:rsidRPr="00BE1615">
              <w:rPr>
                <w:rStyle w:val="a7"/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</w:tbl>
    <w:p w:rsidR="0058078E" w:rsidRPr="00BE1615" w:rsidRDefault="0058078E" w:rsidP="00253FF1">
      <w:pPr>
        <w:pStyle w:val="western"/>
        <w:rPr>
          <w:color w:val="000000"/>
        </w:rPr>
      </w:pP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 xml:space="preserve"> Детский сад имеет типовой пищеблок, оснащенный необходимым современным оборудованием, все оборудование исправно, находится в рабочем состоянии.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Правильная организация питания является важной составляющей формирования здорового образа жизни человека.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В детском саду организовано 3-х разовое сбалансированное питание (завтрак, обед</w:t>
      </w:r>
      <w:proofErr w:type="gramStart"/>
      <w:r w:rsidRPr="00BA762C">
        <w:rPr>
          <w:color w:val="000000"/>
          <w:sz w:val="24"/>
          <w:szCs w:val="24"/>
        </w:rPr>
        <w:t xml:space="preserve"> ,</w:t>
      </w:r>
      <w:proofErr w:type="gramEnd"/>
      <w:r w:rsidRPr="00BA762C">
        <w:rPr>
          <w:color w:val="000000"/>
          <w:sz w:val="24"/>
          <w:szCs w:val="24"/>
        </w:rPr>
        <w:t xml:space="preserve">  и ужин). Источник финансирования – бюджет.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 xml:space="preserve">     Важным условием организации питания является строгое соблюдение санитарно-гигиенических и культурно-гигиенических норм и правил, сервировка стола.     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В МБДОУ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Выдача готовой пищи с пищеблока и прием пищи в группах осуществляется согласно режиму дня.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 xml:space="preserve">Продукты привозят 2раза в неделю. Стоимость питания 1 ребенка в день составляет   – 73 рубля. 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МБДОУ полностью соответствует всем пожарным требованиям.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Имеется в наличии документация по антитеррористической деятельности, пожарной безопасности. Имеются планы эвакуации.</w:t>
      </w:r>
    </w:p>
    <w:p w:rsidR="00253FF1" w:rsidRPr="00BA762C" w:rsidRDefault="00253FF1" w:rsidP="00253FF1">
      <w:pPr>
        <w:pStyle w:val="western"/>
        <w:rPr>
          <w:color w:val="000000"/>
          <w:sz w:val="24"/>
          <w:szCs w:val="24"/>
        </w:rPr>
      </w:pPr>
      <w:r w:rsidRPr="00BA762C">
        <w:rPr>
          <w:color w:val="000000"/>
          <w:sz w:val="24"/>
          <w:szCs w:val="24"/>
        </w:rPr>
        <w:t>Регулярно проводятся инструктажи с педагогическим и обслуживающим персоналом.</w:t>
      </w:r>
    </w:p>
    <w:p w:rsidR="00253FF1" w:rsidRPr="00BE1615" w:rsidRDefault="00253FF1" w:rsidP="00253FF1">
      <w:pPr>
        <w:pStyle w:val="a5"/>
        <w:jc w:val="center"/>
        <w:rPr>
          <w:color w:val="000000"/>
        </w:rPr>
      </w:pPr>
      <w:r w:rsidRPr="00BE1615">
        <w:rPr>
          <w:rStyle w:val="a6"/>
          <w:color w:val="000000"/>
        </w:rPr>
        <w:t>Содержание образования в ДОУ</w:t>
      </w:r>
    </w:p>
    <w:p w:rsidR="00BF1154" w:rsidRPr="00BE1615" w:rsidRDefault="00253FF1" w:rsidP="00253FF1">
      <w:pPr>
        <w:pStyle w:val="a5"/>
        <w:rPr>
          <w:color w:val="000000"/>
        </w:rPr>
      </w:pPr>
      <w:r w:rsidRPr="00BE1615">
        <w:rPr>
          <w:color w:val="000000"/>
        </w:rPr>
        <w:t xml:space="preserve">    Муниципальное бюджетное дошкольное образовательное учреждение «Детский сад №74 </w:t>
      </w:r>
      <w:proofErr w:type="spellStart"/>
      <w:r w:rsidRPr="00BE1615">
        <w:rPr>
          <w:color w:val="000000"/>
        </w:rPr>
        <w:t>с</w:t>
      </w:r>
      <w:proofErr w:type="gramStart"/>
      <w:r w:rsidRPr="00BE1615">
        <w:rPr>
          <w:color w:val="000000"/>
        </w:rPr>
        <w:t>.К</w:t>
      </w:r>
      <w:proofErr w:type="gramEnd"/>
      <w:r w:rsidRPr="00BE1615">
        <w:rPr>
          <w:color w:val="000000"/>
        </w:rPr>
        <w:t>амышовка</w:t>
      </w:r>
      <w:proofErr w:type="spellEnd"/>
      <w:r w:rsidRPr="00BE1615">
        <w:rPr>
          <w:color w:val="000000"/>
        </w:rPr>
        <w:t>» реализует основную общеобразовательную программу «Детство» под редакцией Т.И Бабаева, А.Г Гогоберидзе, З.А Михайлова. (нормативный срок освоения 4года) в группах общеразвивающей направленности, а так же использует методические разработки и технологии:</w:t>
      </w:r>
    </w:p>
    <w:p w:rsidR="00253FF1" w:rsidRPr="00BA762C" w:rsidRDefault="00253FF1" w:rsidP="00744D0A">
      <w:pPr>
        <w:pStyle w:val="a8"/>
        <w:rPr>
          <w:rFonts w:ascii="Times New Roman" w:hAnsi="Times New Roman" w:cs="Times New Roman"/>
          <w:sz w:val="24"/>
        </w:rPr>
      </w:pPr>
      <w:r w:rsidRPr="00BA762C">
        <w:rPr>
          <w:rFonts w:ascii="Times New Roman" w:hAnsi="Times New Roman" w:cs="Times New Roman"/>
          <w:sz w:val="24"/>
        </w:rPr>
        <w:t xml:space="preserve">- А.Н.Авдеева, О.Л.Князева, Р.Б. </w:t>
      </w:r>
      <w:proofErr w:type="spellStart"/>
      <w:r w:rsidRPr="00BA762C">
        <w:rPr>
          <w:rFonts w:ascii="Times New Roman" w:hAnsi="Times New Roman" w:cs="Times New Roman"/>
          <w:sz w:val="24"/>
        </w:rPr>
        <w:t>Стеркина</w:t>
      </w:r>
      <w:proofErr w:type="spellEnd"/>
      <w:r w:rsidRPr="00BA762C">
        <w:rPr>
          <w:rFonts w:ascii="Times New Roman" w:hAnsi="Times New Roman" w:cs="Times New Roman"/>
          <w:sz w:val="24"/>
        </w:rPr>
        <w:t xml:space="preserve"> «Безопасность. Учебно-методическое пособие по основам  безопасности жизнедеятельности детей старшего дошкольного возраста»;</w:t>
      </w:r>
    </w:p>
    <w:p w:rsidR="00EF1545" w:rsidRPr="00BA762C" w:rsidRDefault="00BF1154" w:rsidP="00744D0A">
      <w:pPr>
        <w:pStyle w:val="a8"/>
        <w:rPr>
          <w:rFonts w:ascii="Times New Roman" w:hAnsi="Times New Roman" w:cs="Times New Roman"/>
          <w:sz w:val="24"/>
        </w:rPr>
      </w:pPr>
      <w:r w:rsidRPr="00BA762C">
        <w:rPr>
          <w:rFonts w:ascii="Times New Roman" w:hAnsi="Times New Roman" w:cs="Times New Roman"/>
          <w:sz w:val="24"/>
        </w:rPr>
        <w:t>-</w:t>
      </w:r>
      <w:r w:rsidR="00253FF1" w:rsidRPr="00BA762C">
        <w:rPr>
          <w:rFonts w:ascii="Times New Roman" w:hAnsi="Times New Roman" w:cs="Times New Roman"/>
          <w:sz w:val="24"/>
        </w:rPr>
        <w:t xml:space="preserve">Программа </w:t>
      </w:r>
      <w:r w:rsidR="00E874F0">
        <w:rPr>
          <w:rFonts w:ascii="Times New Roman" w:hAnsi="Times New Roman" w:cs="Times New Roman"/>
          <w:sz w:val="24"/>
        </w:rPr>
        <w:t xml:space="preserve"> экологического образования </w:t>
      </w:r>
      <w:r w:rsidR="00253FF1" w:rsidRPr="00BA762C">
        <w:rPr>
          <w:rFonts w:ascii="Times New Roman" w:hAnsi="Times New Roman" w:cs="Times New Roman"/>
          <w:sz w:val="24"/>
        </w:rPr>
        <w:t>«Мы»,</w:t>
      </w:r>
      <w:r w:rsidRPr="00BA762C">
        <w:rPr>
          <w:rFonts w:ascii="Times New Roman" w:hAnsi="Times New Roman" w:cs="Times New Roman"/>
          <w:sz w:val="24"/>
        </w:rPr>
        <w:t xml:space="preserve"> </w:t>
      </w:r>
    </w:p>
    <w:p w:rsidR="00EF1545" w:rsidRPr="00BA762C" w:rsidRDefault="00EF1545" w:rsidP="00744D0A">
      <w:pPr>
        <w:pStyle w:val="a8"/>
        <w:rPr>
          <w:rFonts w:ascii="Times New Roman" w:hAnsi="Times New Roman" w:cs="Times New Roman"/>
          <w:sz w:val="24"/>
        </w:rPr>
      </w:pPr>
      <w:r w:rsidRPr="00BA762C">
        <w:rPr>
          <w:rFonts w:ascii="Times New Roman" w:hAnsi="Times New Roman" w:cs="Times New Roman"/>
          <w:sz w:val="24"/>
        </w:rPr>
        <w:t>-</w:t>
      </w:r>
      <w:r w:rsidR="00BF1154" w:rsidRPr="00BA762C">
        <w:rPr>
          <w:rFonts w:ascii="Times New Roman" w:hAnsi="Times New Roman" w:cs="Times New Roman"/>
          <w:sz w:val="24"/>
        </w:rPr>
        <w:t>« Наш дом природа</w:t>
      </w:r>
      <w:proofErr w:type="gramStart"/>
      <w:r w:rsidR="00BF1154" w:rsidRPr="00BA762C">
        <w:rPr>
          <w:rFonts w:ascii="Times New Roman" w:hAnsi="Times New Roman" w:cs="Times New Roman"/>
          <w:sz w:val="24"/>
        </w:rPr>
        <w:t>»-</w:t>
      </w:r>
      <w:proofErr w:type="gramEnd"/>
      <w:r w:rsidR="00BF1154" w:rsidRPr="00BA762C">
        <w:rPr>
          <w:rFonts w:ascii="Times New Roman" w:hAnsi="Times New Roman" w:cs="Times New Roman"/>
          <w:sz w:val="24"/>
        </w:rPr>
        <w:t>Рыжова ;</w:t>
      </w:r>
    </w:p>
    <w:p w:rsidR="00744D0A" w:rsidRPr="00BA762C" w:rsidRDefault="00BF1154" w:rsidP="00744D0A">
      <w:pPr>
        <w:pStyle w:val="a8"/>
        <w:rPr>
          <w:rFonts w:ascii="Times New Roman" w:hAnsi="Times New Roman" w:cs="Times New Roman"/>
          <w:sz w:val="24"/>
        </w:rPr>
      </w:pPr>
      <w:r w:rsidRPr="00BA762C">
        <w:rPr>
          <w:rFonts w:ascii="Times New Roman" w:hAnsi="Times New Roman" w:cs="Times New Roman"/>
          <w:sz w:val="24"/>
        </w:rPr>
        <w:lastRenderedPageBreak/>
        <w:t xml:space="preserve"> </w:t>
      </w:r>
      <w:r w:rsidR="00EF1545" w:rsidRPr="00BA762C">
        <w:rPr>
          <w:rFonts w:ascii="Times New Roman" w:hAnsi="Times New Roman" w:cs="Times New Roman"/>
          <w:sz w:val="24"/>
        </w:rPr>
        <w:t>-</w:t>
      </w:r>
      <w:r w:rsidRPr="00BA762C">
        <w:rPr>
          <w:rFonts w:ascii="Times New Roman" w:hAnsi="Times New Roman" w:cs="Times New Roman"/>
          <w:sz w:val="24"/>
        </w:rPr>
        <w:t>«Экологическое воспитание дошкольников»</w:t>
      </w:r>
      <w:r w:rsidR="00EF1545" w:rsidRPr="00BA762C">
        <w:rPr>
          <w:rFonts w:ascii="Times New Roman" w:hAnsi="Times New Roman" w:cs="Times New Roman"/>
          <w:sz w:val="24"/>
        </w:rPr>
        <w:t xml:space="preserve"> Николаева В.И</w:t>
      </w:r>
    </w:p>
    <w:p w:rsidR="00253FF1" w:rsidRPr="00BA762C" w:rsidRDefault="00253FF1" w:rsidP="00744D0A">
      <w:pPr>
        <w:pStyle w:val="a8"/>
        <w:rPr>
          <w:rFonts w:ascii="Times New Roman" w:hAnsi="Times New Roman" w:cs="Times New Roman"/>
          <w:color w:val="000000"/>
          <w:sz w:val="24"/>
        </w:rPr>
      </w:pPr>
      <w:r w:rsidRPr="00BA762C">
        <w:rPr>
          <w:rFonts w:ascii="Times New Roman" w:hAnsi="Times New Roman" w:cs="Times New Roman"/>
          <w:color w:val="000000"/>
          <w:sz w:val="24"/>
        </w:rPr>
        <w:t xml:space="preserve">Программа «Детство» определяет содержание и организацию образовательного процесса для дошкольников и направлена на формирование общей культуры, развитие </w:t>
      </w:r>
      <w:r w:rsidR="00EF1545" w:rsidRPr="00BA762C">
        <w:rPr>
          <w:rFonts w:ascii="Times New Roman" w:hAnsi="Times New Roman" w:cs="Times New Roman"/>
          <w:color w:val="000000"/>
          <w:sz w:val="24"/>
        </w:rPr>
        <w:t>физических,</w:t>
      </w:r>
      <w:r w:rsidR="00BA762C" w:rsidRPr="00BA762C">
        <w:rPr>
          <w:rFonts w:ascii="Times New Roman" w:hAnsi="Times New Roman" w:cs="Times New Roman"/>
          <w:color w:val="000000"/>
          <w:sz w:val="24"/>
        </w:rPr>
        <w:t xml:space="preserve"> </w:t>
      </w:r>
      <w:r w:rsidRPr="00BA762C">
        <w:rPr>
          <w:rFonts w:ascii="Times New Roman" w:hAnsi="Times New Roman" w:cs="Times New Roman"/>
          <w:color w:val="000000"/>
          <w:sz w:val="24"/>
        </w:rPr>
        <w:t>интеллектуальных и личностных качеств, формирование предпосылок учебной деятельности</w:t>
      </w:r>
      <w:proofErr w:type="gramStart"/>
      <w:r w:rsidRPr="00BA762C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BA762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BA762C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Pr="00BA762C">
        <w:rPr>
          <w:rFonts w:ascii="Times New Roman" w:hAnsi="Times New Roman" w:cs="Times New Roman"/>
          <w:color w:val="000000"/>
          <w:sz w:val="24"/>
        </w:rPr>
        <w:t>беспечивающих социальную успешность, сохранение и укрепление здоровья детей дошкольного возраста.          </w:t>
      </w:r>
    </w:p>
    <w:p w:rsidR="00253FF1" w:rsidRPr="00BE1615" w:rsidRDefault="00253FF1" w:rsidP="00253FF1">
      <w:pPr>
        <w:pStyle w:val="a5"/>
        <w:rPr>
          <w:color w:val="000000"/>
        </w:rPr>
      </w:pPr>
      <w:r w:rsidRPr="00BE1615">
        <w:rPr>
          <w:rStyle w:val="a6"/>
          <w:color w:val="000000"/>
        </w:rPr>
        <w:t> Характеристика общеобразовательных программ, отражение специфики вида ДОУ.</w:t>
      </w:r>
    </w:p>
    <w:p w:rsidR="00253FF1" w:rsidRPr="00BE1615" w:rsidRDefault="00253FF1" w:rsidP="00253FF1">
      <w:pPr>
        <w:pStyle w:val="611"/>
        <w:shd w:val="clear" w:color="auto" w:fill="auto"/>
        <w:spacing w:line="240" w:lineRule="auto"/>
        <w:ind w:firstLine="709"/>
        <w:jc w:val="both"/>
        <w:rPr>
          <w:rStyle w:val="610"/>
          <w:sz w:val="24"/>
          <w:szCs w:val="24"/>
        </w:rPr>
      </w:pPr>
      <w:r w:rsidRPr="00BE1615">
        <w:rPr>
          <w:color w:val="000000"/>
        </w:rPr>
        <w:t>  В основной части программы представлено содержание работы в четырех возрастных группах, отражены особенности возраста и организации жизни детей, общие задачи воспитания и развития, режим, требования к предметно-развивающей среде. Последовательно раскрываются задачи и содержание по каждой образовательной области, формы и методы работы с детьми, интеграция образовательных областей.</w:t>
      </w:r>
      <w:r w:rsidRPr="00BE1615">
        <w:rPr>
          <w:rStyle w:val="610"/>
          <w:sz w:val="24"/>
          <w:szCs w:val="24"/>
        </w:rPr>
        <w:t>Программа «Детство»</w:t>
      </w:r>
      <w:r w:rsidRPr="00BE1615">
        <w:rPr>
          <w:rStyle w:val="612"/>
          <w:sz w:val="24"/>
          <w:szCs w:val="24"/>
        </w:rPr>
        <w:t xml:space="preserve"> основывается на комплексно-тематическом принципе построения образовательного процесса,</w:t>
      </w:r>
      <w:r w:rsidRPr="00BE1615">
        <w:rPr>
          <w:rStyle w:val="610"/>
          <w:sz w:val="24"/>
          <w:szCs w:val="24"/>
        </w:rPr>
        <w:t xml:space="preserve"> в основу которого положена идея интеграции содержания разных образовательных об</w:t>
      </w:r>
      <w:r w:rsidRPr="00BE1615">
        <w:rPr>
          <w:rStyle w:val="610"/>
          <w:sz w:val="24"/>
          <w:szCs w:val="24"/>
        </w:rPr>
        <w:softHyphen/>
        <w:t xml:space="preserve">ластей вокруг единой, общей темы, которая на определенное время (дни, недели) становится объединяющей, например </w:t>
      </w:r>
    </w:p>
    <w:p w:rsidR="00253FF1" w:rsidRPr="00BE1615" w:rsidRDefault="00253FF1" w:rsidP="00253FF1">
      <w:pPr>
        <w:pStyle w:val="611"/>
        <w:shd w:val="clear" w:color="auto" w:fill="auto"/>
        <w:spacing w:line="240" w:lineRule="auto"/>
        <w:ind w:firstLine="709"/>
        <w:jc w:val="both"/>
        <w:rPr>
          <w:rStyle w:val="610"/>
          <w:sz w:val="24"/>
          <w:szCs w:val="24"/>
        </w:rPr>
      </w:pPr>
      <w:r w:rsidRPr="00BE1615">
        <w:rPr>
          <w:rStyle w:val="610"/>
          <w:sz w:val="24"/>
          <w:szCs w:val="24"/>
        </w:rPr>
        <w:t>«Наши любимые игрушки», «Наш детский сад», «Моя семья», «Времена года», «Маль</w:t>
      </w:r>
      <w:r w:rsidRPr="00BE1615">
        <w:rPr>
          <w:rStyle w:val="610"/>
          <w:sz w:val="24"/>
          <w:szCs w:val="24"/>
        </w:rPr>
        <w:softHyphen/>
        <w:t>чики и девочки», «Наши домашние питомцы», «</w:t>
      </w:r>
      <w:r w:rsidR="00BF1154" w:rsidRPr="00BE1615">
        <w:rPr>
          <w:rStyle w:val="610"/>
          <w:sz w:val="24"/>
          <w:szCs w:val="24"/>
        </w:rPr>
        <w:t>Дикие животные</w:t>
      </w:r>
      <w:r w:rsidRPr="00BE1615">
        <w:rPr>
          <w:rStyle w:val="610"/>
          <w:sz w:val="24"/>
          <w:szCs w:val="24"/>
        </w:rPr>
        <w:t>». Выбор темы учитывает интересы детей, задачи развития и воспитания, те</w:t>
      </w:r>
      <w:r w:rsidRPr="00BE1615">
        <w:rPr>
          <w:rStyle w:val="610"/>
          <w:sz w:val="24"/>
          <w:szCs w:val="24"/>
        </w:rPr>
        <w:softHyphen/>
        <w:t>кущие явления и яркие события (времена года, праздники).</w:t>
      </w:r>
    </w:p>
    <w:p w:rsidR="00253FF1" w:rsidRPr="00BE1615" w:rsidRDefault="00253FF1" w:rsidP="00253FF1">
      <w:pPr>
        <w:pStyle w:val="1001"/>
        <w:shd w:val="clear" w:color="auto" w:fill="auto"/>
        <w:spacing w:line="240" w:lineRule="auto"/>
        <w:ind w:firstLine="709"/>
        <w:jc w:val="both"/>
        <w:rPr>
          <w:rStyle w:val="1000"/>
          <w:sz w:val="24"/>
          <w:szCs w:val="24"/>
        </w:rPr>
      </w:pPr>
      <w:r w:rsidRPr="00BE1615">
        <w:rPr>
          <w:rStyle w:val="1000"/>
          <w:sz w:val="24"/>
          <w:szCs w:val="24"/>
        </w:rPr>
        <w:t>Программа «Детство» предусматривает решение программных об</w:t>
      </w:r>
      <w:r w:rsidRPr="00BE1615">
        <w:rPr>
          <w:rStyle w:val="1000"/>
          <w:sz w:val="24"/>
          <w:szCs w:val="24"/>
        </w:rPr>
        <w:softHyphen/>
        <w:t>разовательных задач в совместной деятельности взрослого и детей и самостоятельной деятельности детей не только в рамках непо</w:t>
      </w:r>
      <w:r w:rsidRPr="00BE1615">
        <w:rPr>
          <w:rStyle w:val="1000"/>
          <w:sz w:val="24"/>
          <w:szCs w:val="24"/>
        </w:rPr>
        <w:softHyphen/>
        <w:t>средственно образовательной деятельности, но и при проведении ре</w:t>
      </w:r>
      <w:r w:rsidRPr="00BE1615">
        <w:rPr>
          <w:rStyle w:val="1000"/>
          <w:sz w:val="24"/>
          <w:szCs w:val="24"/>
        </w:rPr>
        <w:softHyphen/>
        <w:t>жимных моментов в соответствии со спецификой дошкольного обра</w:t>
      </w:r>
      <w:r w:rsidRPr="00BE1615">
        <w:rPr>
          <w:rStyle w:val="1000"/>
          <w:sz w:val="24"/>
          <w:szCs w:val="24"/>
        </w:rPr>
        <w:softHyphen/>
        <w:t>зования.</w:t>
      </w:r>
    </w:p>
    <w:p w:rsidR="00301FC5" w:rsidRPr="00BE1615" w:rsidRDefault="00301FC5" w:rsidP="00301FC5">
      <w:pPr>
        <w:pStyle w:val="611"/>
        <w:shd w:val="clear" w:color="auto" w:fill="auto"/>
        <w:spacing w:line="240" w:lineRule="auto"/>
        <w:ind w:firstLine="709"/>
        <w:jc w:val="both"/>
        <w:rPr>
          <w:rStyle w:val="610"/>
          <w:sz w:val="24"/>
          <w:szCs w:val="24"/>
        </w:rPr>
      </w:pPr>
      <w:r w:rsidRPr="00BE1615">
        <w:rPr>
          <w:rStyle w:val="610"/>
          <w:sz w:val="24"/>
          <w:szCs w:val="24"/>
        </w:rPr>
        <w:t>Программа предусматривает организацию:</w:t>
      </w:r>
    </w:p>
    <w:p w:rsidR="00301FC5" w:rsidRPr="00BE1615" w:rsidRDefault="00301FC5" w:rsidP="003F0F08">
      <w:pPr>
        <w:pStyle w:val="611"/>
        <w:shd w:val="clear" w:color="auto" w:fill="auto"/>
        <w:spacing w:line="240" w:lineRule="auto"/>
        <w:ind w:left="851"/>
        <w:jc w:val="both"/>
        <w:rPr>
          <w:rStyle w:val="610"/>
          <w:sz w:val="24"/>
          <w:szCs w:val="24"/>
        </w:rPr>
      </w:pPr>
      <w:proofErr w:type="gramStart"/>
      <w:r w:rsidRPr="00BE1615">
        <w:rPr>
          <w:rStyle w:val="610"/>
          <w:sz w:val="24"/>
          <w:szCs w:val="24"/>
        </w:rPr>
        <w:t xml:space="preserve">образовательной деятельности,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чтения; </w:t>
      </w:r>
      <w:proofErr w:type="gramEnd"/>
    </w:p>
    <w:p w:rsidR="00301FC5" w:rsidRPr="00BE1615" w:rsidRDefault="00301FC5" w:rsidP="003F0F08">
      <w:pPr>
        <w:pStyle w:val="611"/>
        <w:shd w:val="clear" w:color="auto" w:fill="auto"/>
        <w:spacing w:line="240" w:lineRule="auto"/>
        <w:ind w:left="1069"/>
        <w:jc w:val="both"/>
        <w:rPr>
          <w:sz w:val="24"/>
          <w:szCs w:val="24"/>
        </w:rPr>
      </w:pPr>
      <w:r w:rsidRPr="00BE1615">
        <w:rPr>
          <w:rStyle w:val="610"/>
          <w:sz w:val="24"/>
          <w:szCs w:val="24"/>
        </w:rPr>
        <w:t>образовательной деятельности, осуществляемой в ходе режимных моментов;</w:t>
      </w:r>
    </w:p>
    <w:p w:rsidR="00301FC5" w:rsidRPr="00BE1615" w:rsidRDefault="00301FC5" w:rsidP="003F0F08">
      <w:pPr>
        <w:pStyle w:val="611"/>
        <w:shd w:val="clear" w:color="auto" w:fill="auto"/>
        <w:spacing w:line="240" w:lineRule="auto"/>
        <w:ind w:left="851"/>
        <w:jc w:val="both"/>
        <w:rPr>
          <w:sz w:val="24"/>
          <w:szCs w:val="24"/>
        </w:rPr>
      </w:pPr>
      <w:r w:rsidRPr="00BE1615">
        <w:rPr>
          <w:rStyle w:val="610"/>
          <w:sz w:val="24"/>
          <w:szCs w:val="24"/>
        </w:rPr>
        <w:t>в самостоятельной деятельности детей;</w:t>
      </w:r>
    </w:p>
    <w:p w:rsidR="00301FC5" w:rsidRPr="00BE1615" w:rsidRDefault="00301FC5" w:rsidP="003F0F08">
      <w:pPr>
        <w:pStyle w:val="611"/>
        <w:shd w:val="clear" w:color="auto" w:fill="auto"/>
        <w:spacing w:line="240" w:lineRule="auto"/>
        <w:ind w:left="851"/>
        <w:jc w:val="both"/>
        <w:rPr>
          <w:sz w:val="24"/>
          <w:szCs w:val="24"/>
        </w:rPr>
      </w:pPr>
      <w:r w:rsidRPr="00BE1615">
        <w:rPr>
          <w:rStyle w:val="610"/>
          <w:sz w:val="24"/>
          <w:szCs w:val="24"/>
        </w:rPr>
        <w:t>в процессе взаимодействия с семьями детей по реализации про</w:t>
      </w:r>
      <w:r w:rsidRPr="00BE1615">
        <w:rPr>
          <w:rStyle w:val="610"/>
          <w:sz w:val="24"/>
          <w:szCs w:val="24"/>
        </w:rPr>
        <w:softHyphen/>
        <w:t>граммы.</w:t>
      </w:r>
    </w:p>
    <w:p w:rsidR="00301FC5" w:rsidRPr="00BE1615" w:rsidRDefault="00301FC5" w:rsidP="00301FC5">
      <w:pPr>
        <w:pStyle w:val="6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E1615">
        <w:rPr>
          <w:rStyle w:val="610"/>
          <w:sz w:val="24"/>
          <w:szCs w:val="24"/>
        </w:rPr>
        <w:t xml:space="preserve">В старшем дошкольном возрасте, в соответствии с важностью </w:t>
      </w:r>
      <w:proofErr w:type="spellStart"/>
      <w:r w:rsidRPr="00BE1615">
        <w:rPr>
          <w:rStyle w:val="610"/>
          <w:sz w:val="24"/>
          <w:szCs w:val="24"/>
        </w:rPr>
        <w:t>предшкольного</w:t>
      </w:r>
      <w:proofErr w:type="spellEnd"/>
      <w:r w:rsidRPr="00BE1615">
        <w:rPr>
          <w:rStyle w:val="610"/>
          <w:sz w:val="24"/>
          <w:szCs w:val="24"/>
        </w:rPr>
        <w:t xml:space="preserve"> периода, организованная образовательная деятель</w:t>
      </w:r>
      <w:r w:rsidRPr="00BE1615">
        <w:rPr>
          <w:rStyle w:val="610"/>
          <w:sz w:val="24"/>
          <w:szCs w:val="24"/>
        </w:rPr>
        <w:softHyphen/>
        <w:t>ность предполагает проведение занятий с детьми, которые осущест</w:t>
      </w:r>
      <w:r w:rsidRPr="00BE1615">
        <w:rPr>
          <w:rStyle w:val="610"/>
          <w:sz w:val="24"/>
          <w:szCs w:val="24"/>
        </w:rPr>
        <w:softHyphen/>
        <w:t>вляются как увлекательная игровая и проблемно-познавательная деятельность, направленная на решение актуальных, интересных детям задач.</w:t>
      </w:r>
    </w:p>
    <w:p w:rsidR="00301FC5" w:rsidRPr="00BE1615" w:rsidRDefault="00301FC5" w:rsidP="00301FC5">
      <w:pPr>
        <w:pStyle w:val="611"/>
        <w:shd w:val="clear" w:color="auto" w:fill="auto"/>
        <w:spacing w:line="240" w:lineRule="auto"/>
        <w:ind w:firstLine="709"/>
        <w:jc w:val="both"/>
        <w:rPr>
          <w:rStyle w:val="610"/>
          <w:sz w:val="24"/>
          <w:szCs w:val="24"/>
        </w:rPr>
      </w:pPr>
      <w:proofErr w:type="gramStart"/>
      <w:r w:rsidRPr="00BE1615">
        <w:rPr>
          <w:rStyle w:val="610"/>
          <w:sz w:val="24"/>
          <w:szCs w:val="24"/>
        </w:rPr>
        <w:t>В данной  программе «Детство» отражено содержание работы по освоению детьми образовательных областей «Физическая культура», «Здоровье», «Безопасность», «Со</w:t>
      </w:r>
      <w:r w:rsidRPr="00BE1615">
        <w:rPr>
          <w:rStyle w:val="610"/>
          <w:sz w:val="24"/>
          <w:szCs w:val="24"/>
        </w:rPr>
        <w:softHyphen/>
        <w:t>циализация, «Труд», «Познание», «Коммуникация», «Чтение худо</w:t>
      </w:r>
      <w:r w:rsidRPr="00BE1615">
        <w:rPr>
          <w:rStyle w:val="610"/>
          <w:sz w:val="24"/>
          <w:szCs w:val="24"/>
        </w:rPr>
        <w:softHyphen/>
        <w:t>жественной литературы», «Художественное творчество», «Музыка», дана характеристика планируемых результатов освоения детьми про</w:t>
      </w:r>
      <w:r w:rsidRPr="00BE1615">
        <w:rPr>
          <w:rStyle w:val="610"/>
          <w:sz w:val="24"/>
          <w:szCs w:val="24"/>
        </w:rPr>
        <w:softHyphen/>
        <w:t>граммы.</w:t>
      </w:r>
      <w:proofErr w:type="gramEnd"/>
    </w:p>
    <w:p w:rsidR="00301FC5" w:rsidRPr="00BE1615" w:rsidRDefault="00301FC5" w:rsidP="00301FC5">
      <w:pPr>
        <w:pStyle w:val="611"/>
        <w:shd w:val="clear" w:color="auto" w:fill="auto"/>
        <w:spacing w:line="240" w:lineRule="auto"/>
        <w:ind w:firstLine="709"/>
        <w:jc w:val="both"/>
        <w:rPr>
          <w:rStyle w:val="610"/>
          <w:sz w:val="24"/>
          <w:szCs w:val="24"/>
        </w:rPr>
      </w:pPr>
      <w:r w:rsidRPr="00BE1615">
        <w:rPr>
          <w:rStyle w:val="610"/>
          <w:sz w:val="24"/>
          <w:szCs w:val="24"/>
        </w:rPr>
        <w:t>В данной программе представлена и дополнительная часть (региональный компонент)</w:t>
      </w:r>
    </w:p>
    <w:p w:rsidR="003F0F08" w:rsidRPr="00BE1615" w:rsidRDefault="00253FF1" w:rsidP="003F0F08">
      <w:pPr>
        <w:pStyle w:val="1001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BE1615">
        <w:rPr>
          <w:rStyle w:val="1000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</w:t>
      </w:r>
      <w:r w:rsidRPr="00BE1615">
        <w:rPr>
          <w:color w:val="000000"/>
        </w:rPr>
        <w:t xml:space="preserve"> Организация учебной деятельности осуществляется в соответствии с учебным планом и утверждённым расписанием занятий, в которых соблюдена максимальная нагрузка и санитарно-гигиенические нормы.</w:t>
      </w:r>
    </w:p>
    <w:p w:rsidR="00F76098" w:rsidRPr="00BE1615" w:rsidRDefault="00253FF1" w:rsidP="003F0F08">
      <w:pPr>
        <w:pStyle w:val="1001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BE1615">
        <w:rPr>
          <w:color w:val="000000"/>
        </w:rPr>
        <w:t xml:space="preserve">  В соответствии с санитарно-эпидемиологическими правилами и нормативами с детьми </w:t>
      </w:r>
      <w:r w:rsidR="00F76098" w:rsidRPr="00BE1615">
        <w:rPr>
          <w:color w:val="000000"/>
        </w:rPr>
        <w:t>занятия проводятся;</w:t>
      </w:r>
    </w:p>
    <w:p w:rsidR="00253FF1" w:rsidRPr="00BE1615" w:rsidRDefault="00F76098" w:rsidP="00F76098">
      <w:pPr>
        <w:spacing w:after="0"/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 xml:space="preserve">          </w:t>
      </w:r>
      <w:r w:rsidR="00253FF1" w:rsidRPr="00BE1615">
        <w:rPr>
          <w:rFonts w:ascii="Times New Roman" w:hAnsi="Times New Roman" w:cs="Times New Roman"/>
        </w:rPr>
        <w:t xml:space="preserve"> 1,5-3 года длительностью 10 минут, </w:t>
      </w:r>
    </w:p>
    <w:p w:rsidR="00253FF1" w:rsidRPr="00BE1615" w:rsidRDefault="00F76098" w:rsidP="00F76098">
      <w:pPr>
        <w:spacing w:after="0"/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lastRenderedPageBreak/>
        <w:t xml:space="preserve">            </w:t>
      </w:r>
      <w:r w:rsidR="00253FF1" w:rsidRPr="00BE1615">
        <w:rPr>
          <w:rFonts w:ascii="Times New Roman" w:hAnsi="Times New Roman" w:cs="Times New Roman"/>
        </w:rPr>
        <w:t>3-4 года – 15 минут,</w:t>
      </w:r>
    </w:p>
    <w:p w:rsidR="00F76098" w:rsidRPr="00BE1615" w:rsidRDefault="00F76098" w:rsidP="00F76098">
      <w:pPr>
        <w:spacing w:after="0"/>
        <w:rPr>
          <w:rFonts w:ascii="Times New Roman" w:hAnsi="Times New Roman" w:cs="Times New Roman"/>
        </w:rPr>
      </w:pPr>
      <w:r w:rsidRPr="00BE1615">
        <w:rPr>
          <w:rFonts w:ascii="Times New Roman" w:hAnsi="Times New Roman" w:cs="Times New Roman"/>
        </w:rPr>
        <w:t xml:space="preserve">           </w:t>
      </w:r>
      <w:r w:rsidR="00253FF1" w:rsidRPr="00BE1615">
        <w:rPr>
          <w:rFonts w:ascii="Times New Roman" w:hAnsi="Times New Roman" w:cs="Times New Roman"/>
        </w:rPr>
        <w:t xml:space="preserve"> 4-5 лет – 20 минут,</w:t>
      </w:r>
    </w:p>
    <w:p w:rsidR="00253FF1" w:rsidRPr="00BE1615" w:rsidRDefault="00E874F0" w:rsidP="00F760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3FF1" w:rsidRPr="00BE1615">
        <w:rPr>
          <w:rFonts w:ascii="Times New Roman" w:hAnsi="Times New Roman" w:cs="Times New Roman"/>
        </w:rPr>
        <w:t xml:space="preserve"> 5-6 лет – 25 минут,</w:t>
      </w:r>
    </w:p>
    <w:p w:rsidR="00F76098" w:rsidRPr="00BE1615" w:rsidRDefault="00E874F0" w:rsidP="00F760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3FF1" w:rsidRPr="00BE1615">
        <w:rPr>
          <w:rFonts w:ascii="Times New Roman" w:hAnsi="Times New Roman" w:cs="Times New Roman"/>
        </w:rPr>
        <w:t xml:space="preserve"> 6-7 лет – до 30 минут.</w:t>
      </w:r>
    </w:p>
    <w:p w:rsidR="00F76098" w:rsidRPr="00BE1615" w:rsidRDefault="00301FC5" w:rsidP="00F76098">
      <w:pPr>
        <w:spacing w:after="0"/>
        <w:rPr>
          <w:rFonts w:ascii="Times New Roman" w:hAnsi="Times New Roman" w:cs="Times New Roman"/>
          <w:color w:val="000000"/>
        </w:rPr>
      </w:pPr>
      <w:r w:rsidRPr="00BE1615">
        <w:rPr>
          <w:rFonts w:ascii="Times New Roman" w:hAnsi="Times New Roman" w:cs="Times New Roman"/>
          <w:color w:val="000000"/>
        </w:rPr>
        <w:t>НОД</w:t>
      </w:r>
      <w:r w:rsidR="00253FF1" w:rsidRPr="00BE1615">
        <w:rPr>
          <w:rFonts w:ascii="Times New Roman" w:hAnsi="Times New Roman" w:cs="Times New Roman"/>
          <w:color w:val="000000"/>
        </w:rPr>
        <w:t xml:space="preserve"> с повышенной умственной активностью планируются во вторник и среду в утреннее время, дни с наиболее высокой работоспособностью.</w:t>
      </w:r>
    </w:p>
    <w:p w:rsidR="00F76098" w:rsidRPr="00BE1615" w:rsidRDefault="00253FF1" w:rsidP="00F76098">
      <w:pPr>
        <w:spacing w:after="0"/>
        <w:rPr>
          <w:rStyle w:val="a6"/>
          <w:rFonts w:ascii="Times New Roman" w:hAnsi="Times New Roman" w:cs="Times New Roman"/>
          <w:color w:val="000000"/>
        </w:rPr>
      </w:pPr>
      <w:r w:rsidRPr="00BE1615">
        <w:rPr>
          <w:rStyle w:val="a6"/>
          <w:rFonts w:ascii="Times New Roman" w:hAnsi="Times New Roman" w:cs="Times New Roman"/>
          <w:color w:val="000000"/>
        </w:rPr>
        <w:t>    Условия обучения и воспитания</w:t>
      </w:r>
    </w:p>
    <w:p w:rsidR="00F76098" w:rsidRPr="00BE1615" w:rsidRDefault="00253FF1" w:rsidP="00F76098">
      <w:pPr>
        <w:spacing w:after="0"/>
        <w:rPr>
          <w:rFonts w:ascii="Times New Roman" w:hAnsi="Times New Roman" w:cs="Times New Roman"/>
          <w:color w:val="000000"/>
        </w:rPr>
      </w:pPr>
      <w:r w:rsidRPr="00BE1615">
        <w:rPr>
          <w:rFonts w:ascii="Times New Roman" w:hAnsi="Times New Roman" w:cs="Times New Roman"/>
          <w:color w:val="000000"/>
        </w:rPr>
        <w:t>     В ДОУ созданы все условия для  полноценного физического и психологического развития детей, их обучения, воспитания. Адаптация детей к условиям ДОУ в 2014 учебном году прошла удовлетворительно. У большинства детей она протекала в легкой  и средней степени тяжести.</w:t>
      </w:r>
      <w:r w:rsidR="003F0F08" w:rsidRPr="00BE1615">
        <w:rPr>
          <w:rFonts w:ascii="Times New Roman" w:hAnsi="Times New Roman" w:cs="Times New Roman"/>
          <w:color w:val="000000"/>
        </w:rPr>
        <w:t xml:space="preserve"> </w:t>
      </w:r>
      <w:r w:rsidR="0058078E" w:rsidRPr="00BE1615">
        <w:rPr>
          <w:rFonts w:ascii="Times New Roman" w:hAnsi="Times New Roman" w:cs="Times New Roman"/>
          <w:color w:val="000000"/>
        </w:rPr>
        <w:t>Актуальным остается обеспечение целостного подхода к формированию здоровья детей и  развитию двигательных способностей.</w:t>
      </w:r>
      <w:r w:rsidR="003F0F08" w:rsidRPr="00BE1615">
        <w:rPr>
          <w:rFonts w:ascii="Times New Roman" w:hAnsi="Times New Roman" w:cs="Times New Roman"/>
          <w:color w:val="000000"/>
        </w:rPr>
        <w:t xml:space="preserve"> </w:t>
      </w:r>
      <w:r w:rsidR="0058078E" w:rsidRPr="00BE1615">
        <w:rPr>
          <w:rFonts w:ascii="Times New Roman" w:hAnsi="Times New Roman" w:cs="Times New Roman"/>
          <w:color w:val="000000"/>
        </w:rPr>
        <w:t>И успех в воспитании здорового ребенка может быть достигнут только в результате совместных усилий воспитателей, медицинских работников, а самое главное – семьи, которая играет решающую роль в формировании личности ребенка.</w:t>
      </w:r>
    </w:p>
    <w:p w:rsidR="00CC2A8C" w:rsidRPr="00BE1615" w:rsidRDefault="0058078E" w:rsidP="00F76098">
      <w:pPr>
        <w:spacing w:after="0"/>
        <w:rPr>
          <w:rStyle w:val="a7"/>
          <w:rFonts w:ascii="Times New Roman" w:hAnsi="Times New Roman" w:cs="Times New Roman"/>
          <w:b/>
          <w:bCs/>
          <w:color w:val="000000"/>
        </w:rPr>
      </w:pPr>
      <w:r w:rsidRPr="00BE1615">
        <w:rPr>
          <w:rFonts w:ascii="Times New Roman" w:hAnsi="Times New Roman" w:cs="Times New Roman"/>
          <w:color w:val="000000"/>
        </w:rPr>
        <w:t>Поэтому проблема сохранения и укрепления здоровья и формирование привычки к здоровому образу жизни не утратила своей актуальности,  и в своей дальнейшей работе мы будем продолжать работу по сохранению и укреплению здоровья и формированию привычки к здоровому образу жизни у детей, и как можно активнее привлекать к этой проблеме родителей.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rStyle w:val="a6"/>
          <w:color w:val="000000"/>
          <w:u w:val="single"/>
        </w:rPr>
        <w:t>Материально-техническое обеспечение.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За период 2014-2015учебный год было приобретено: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 столы-детские с регулируемыми ножками – 4шт.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-стулья детские-20 шт.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 стенка под игрушки 1 шт.</w:t>
      </w:r>
    </w:p>
    <w:p w:rsidR="00301FC5" w:rsidRPr="00BE1615" w:rsidRDefault="00301FC5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-шкафчики для раздевания-4 (комплект)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Проделано работ: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 xml:space="preserve">- косметический ремонт групп; общего коридора на 1 этаже, установка доводчиков на двери, 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 xml:space="preserve">- частичный ремонт крыльца 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План хозяйственных работ на следующий год: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 ремонт веранды на участке старшей группы;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 частичный ремонт кровли;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-благоустройство участков для игр.</w:t>
      </w:r>
    </w:p>
    <w:p w:rsidR="00301FC5" w:rsidRPr="00BE1615" w:rsidRDefault="00301FC5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-косметический ремонт 2 этажа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Приобретения: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 xml:space="preserve">Шкафчики для раздевания детей- 5 </w:t>
      </w:r>
      <w:r w:rsidR="00301FC5" w:rsidRPr="00BE1615">
        <w:rPr>
          <w:color w:val="000000"/>
        </w:rPr>
        <w:t>(комплект)</w:t>
      </w:r>
      <w:r w:rsidRPr="00BE1615">
        <w:rPr>
          <w:color w:val="000000"/>
        </w:rPr>
        <w:t>.</w:t>
      </w:r>
    </w:p>
    <w:p w:rsidR="007E2783" w:rsidRPr="00BE1615" w:rsidRDefault="007E2783" w:rsidP="00E50829">
      <w:pPr>
        <w:pStyle w:val="a5"/>
        <w:spacing w:before="0" w:beforeAutospacing="0" w:after="0" w:afterAutospacing="0"/>
        <w:rPr>
          <w:color w:val="000000"/>
        </w:rPr>
      </w:pPr>
      <w:r w:rsidRPr="00BE1615">
        <w:rPr>
          <w:color w:val="000000"/>
        </w:rPr>
        <w:t>стульчики для малышей -20 шт.</w:t>
      </w:r>
    </w:p>
    <w:p w:rsidR="00C24758" w:rsidRPr="00BE1615" w:rsidRDefault="00C24758" w:rsidP="00E50829">
      <w:pPr>
        <w:pStyle w:val="a5"/>
        <w:spacing w:before="0" w:beforeAutospacing="0" w:after="0" w:afterAutospacing="0" w:line="276" w:lineRule="auto"/>
        <w:rPr>
          <w:rStyle w:val="a6"/>
          <w:b w:val="0"/>
          <w:color w:val="000000"/>
          <w:u w:val="single"/>
        </w:rPr>
      </w:pPr>
    </w:p>
    <w:p w:rsidR="0068453B" w:rsidRPr="00BE1615" w:rsidRDefault="0068453B" w:rsidP="00E50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Перспективы развития дошкольного образовательного учреждения</w:t>
      </w:r>
    </w:p>
    <w:p w:rsidR="0068453B" w:rsidRPr="00BE1615" w:rsidRDefault="00E874F0" w:rsidP="00E5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8453B" w:rsidRPr="00BE1615">
        <w:rPr>
          <w:rFonts w:ascii="Times New Roman" w:eastAsia="Times New Roman" w:hAnsi="Times New Roman" w:cs="Times New Roman"/>
          <w:sz w:val="24"/>
          <w:szCs w:val="24"/>
        </w:rPr>
        <w:t>Постоянное повышение квалификации  педагогами ДОУ.</w:t>
      </w:r>
    </w:p>
    <w:p w:rsidR="0068453B" w:rsidRPr="00BE1615" w:rsidRDefault="00E874F0" w:rsidP="00E5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453B" w:rsidRPr="00BE1615">
        <w:rPr>
          <w:rFonts w:ascii="Times New Roman" w:eastAsia="Times New Roman" w:hAnsi="Times New Roman" w:cs="Times New Roman"/>
          <w:sz w:val="24"/>
          <w:szCs w:val="24"/>
        </w:rPr>
        <w:t>Переход на воспитательно-образовательную деятельность в соответствии с ФГОС.</w:t>
      </w:r>
    </w:p>
    <w:p w:rsidR="0068453B" w:rsidRPr="00BE1615" w:rsidRDefault="00E874F0" w:rsidP="00E5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453B" w:rsidRPr="00BE1615">
        <w:rPr>
          <w:rFonts w:ascii="Times New Roman" w:eastAsia="Times New Roman" w:hAnsi="Times New Roman" w:cs="Times New Roman"/>
          <w:sz w:val="24"/>
          <w:szCs w:val="24"/>
        </w:rPr>
        <w:t>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родителей, активных  участников организации воспитательно-образовательного процесса.</w:t>
      </w:r>
    </w:p>
    <w:p w:rsidR="0068453B" w:rsidRPr="00BE1615" w:rsidRDefault="00E874F0" w:rsidP="00E50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453B" w:rsidRPr="00BE1615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информационно-методического и нормативно-правового обеспечения по внедрению вариативных форм организации образовательных услуг детям  в дошкольном образовательном учреждении.</w:t>
      </w:r>
    </w:p>
    <w:p w:rsidR="0068453B" w:rsidRPr="00BE1615" w:rsidRDefault="0068453B" w:rsidP="00C24758">
      <w:pPr>
        <w:pStyle w:val="a5"/>
        <w:spacing w:line="276" w:lineRule="auto"/>
      </w:pPr>
    </w:p>
    <w:p w:rsidR="00C24758" w:rsidRPr="00BE1615" w:rsidRDefault="00C24758" w:rsidP="00301FC5">
      <w:pPr>
        <w:pStyle w:val="a5"/>
        <w:rPr>
          <w:color w:val="000000"/>
        </w:rPr>
      </w:pPr>
    </w:p>
    <w:p w:rsidR="003D2529" w:rsidRPr="00BE1615" w:rsidRDefault="003D2529" w:rsidP="003D252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61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951DE" w:rsidRPr="00BE1615" w:rsidRDefault="000951DE" w:rsidP="00301FC5">
      <w:pPr>
        <w:pStyle w:val="a5"/>
        <w:rPr>
          <w:color w:val="000000"/>
        </w:rPr>
      </w:pPr>
    </w:p>
    <w:p w:rsidR="000951DE" w:rsidRPr="00BE1615" w:rsidRDefault="000951DE" w:rsidP="00301FC5">
      <w:pPr>
        <w:pStyle w:val="a5"/>
        <w:rPr>
          <w:color w:val="000000"/>
        </w:rPr>
      </w:pPr>
    </w:p>
    <w:p w:rsidR="000951DE" w:rsidRPr="00BE1615" w:rsidRDefault="000951DE" w:rsidP="00301FC5">
      <w:pPr>
        <w:pStyle w:val="a5"/>
        <w:rPr>
          <w:color w:val="000000"/>
        </w:rPr>
      </w:pPr>
    </w:p>
    <w:tbl>
      <w:tblPr>
        <w:tblW w:w="8812" w:type="dxa"/>
        <w:jc w:val="center"/>
        <w:tblCellSpacing w:w="0" w:type="dxa"/>
        <w:tblInd w:w="-722" w:type="dxa"/>
        <w:tblCellMar>
          <w:left w:w="0" w:type="dxa"/>
          <w:right w:w="0" w:type="dxa"/>
        </w:tblCellMar>
        <w:tblLook w:val="04A0"/>
      </w:tblPr>
      <w:tblGrid>
        <w:gridCol w:w="3384"/>
        <w:gridCol w:w="1338"/>
        <w:gridCol w:w="1512"/>
        <w:gridCol w:w="1381"/>
        <w:gridCol w:w="1197"/>
      </w:tblGrid>
      <w:tr w:rsidR="007E2783" w:rsidRPr="00BE1615" w:rsidTr="009A5364">
        <w:trPr>
          <w:trHeight w:val="291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68453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3" w:rsidRPr="00BE1615" w:rsidTr="009A5364">
        <w:trPr>
          <w:trHeight w:val="291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3" w:rsidRPr="00BE1615" w:rsidTr="009A5364">
        <w:trPr>
          <w:trHeight w:val="291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3" w:rsidRPr="00BE1615" w:rsidTr="009A5364">
        <w:trPr>
          <w:trHeight w:val="291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3" w:rsidRPr="00BE1615" w:rsidTr="009A5364">
        <w:trPr>
          <w:trHeight w:val="291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3" w:rsidRPr="00BE1615" w:rsidTr="009A5364">
        <w:trPr>
          <w:trHeight w:val="387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783" w:rsidRPr="00BE1615" w:rsidRDefault="007E2783" w:rsidP="009A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83" w:rsidRPr="00BE1615" w:rsidTr="009A5364">
        <w:trPr>
          <w:trHeight w:val="307"/>
          <w:tblCellSpacing w:w="0" w:type="dxa"/>
          <w:jc w:val="center"/>
        </w:trPr>
        <w:tc>
          <w:tcPr>
            <w:tcW w:w="3384" w:type="dxa"/>
            <w:vAlign w:val="center"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338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512" w:type="dxa"/>
            <w:vAlign w:val="center"/>
          </w:tcPr>
          <w:p w:rsidR="007E2783" w:rsidRPr="00BE1615" w:rsidRDefault="007E2783" w:rsidP="009A5364">
            <w:pPr>
              <w:pStyle w:val="a5"/>
              <w:jc w:val="center"/>
            </w:pPr>
          </w:p>
        </w:tc>
        <w:tc>
          <w:tcPr>
            <w:tcW w:w="1381" w:type="dxa"/>
            <w:vAlign w:val="center"/>
            <w:hideMark/>
          </w:tcPr>
          <w:p w:rsidR="007E2783" w:rsidRPr="00BE1615" w:rsidRDefault="007E2783" w:rsidP="009A5364">
            <w:pPr>
              <w:pStyle w:val="a5"/>
            </w:pPr>
          </w:p>
        </w:tc>
        <w:tc>
          <w:tcPr>
            <w:tcW w:w="1197" w:type="dxa"/>
            <w:vAlign w:val="center"/>
            <w:hideMark/>
          </w:tcPr>
          <w:p w:rsidR="007E2783" w:rsidRPr="00BE1615" w:rsidRDefault="007E2783" w:rsidP="009A5364">
            <w:pPr>
              <w:pStyle w:val="a5"/>
            </w:pPr>
          </w:p>
        </w:tc>
      </w:tr>
    </w:tbl>
    <w:p w:rsidR="009F1B33" w:rsidRPr="00BE1615" w:rsidRDefault="009F1B33" w:rsidP="0058078E">
      <w:pPr>
        <w:pStyle w:val="a5"/>
      </w:pPr>
    </w:p>
    <w:sectPr w:rsidR="009F1B33" w:rsidRPr="00BE1615" w:rsidSect="0015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DE1"/>
    <w:multiLevelType w:val="hybridMultilevel"/>
    <w:tmpl w:val="366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958"/>
    <w:multiLevelType w:val="hybridMultilevel"/>
    <w:tmpl w:val="005C1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0117A"/>
    <w:multiLevelType w:val="multilevel"/>
    <w:tmpl w:val="4A6098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8727D"/>
    <w:multiLevelType w:val="multilevel"/>
    <w:tmpl w:val="EDFA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01F"/>
    <w:rsid w:val="00016FDE"/>
    <w:rsid w:val="00043A60"/>
    <w:rsid w:val="000951DE"/>
    <w:rsid w:val="0015038B"/>
    <w:rsid w:val="00155B23"/>
    <w:rsid w:val="0016715E"/>
    <w:rsid w:val="001A750B"/>
    <w:rsid w:val="001C3673"/>
    <w:rsid w:val="001F28EE"/>
    <w:rsid w:val="00232C4B"/>
    <w:rsid w:val="00236694"/>
    <w:rsid w:val="002421DB"/>
    <w:rsid w:val="00253FF1"/>
    <w:rsid w:val="0026745B"/>
    <w:rsid w:val="002D0489"/>
    <w:rsid w:val="002D4D11"/>
    <w:rsid w:val="002E5598"/>
    <w:rsid w:val="00301FC5"/>
    <w:rsid w:val="00356741"/>
    <w:rsid w:val="003B0149"/>
    <w:rsid w:val="003C44B4"/>
    <w:rsid w:val="003D2529"/>
    <w:rsid w:val="003F0F08"/>
    <w:rsid w:val="00440AA2"/>
    <w:rsid w:val="004D6CBF"/>
    <w:rsid w:val="004E1A54"/>
    <w:rsid w:val="004E62D5"/>
    <w:rsid w:val="00543FCB"/>
    <w:rsid w:val="0058078E"/>
    <w:rsid w:val="005A7A38"/>
    <w:rsid w:val="0068453B"/>
    <w:rsid w:val="006E29D7"/>
    <w:rsid w:val="00744D0A"/>
    <w:rsid w:val="0075081B"/>
    <w:rsid w:val="007B07BC"/>
    <w:rsid w:val="007C1A30"/>
    <w:rsid w:val="007E2783"/>
    <w:rsid w:val="007F1EC0"/>
    <w:rsid w:val="008A3DFD"/>
    <w:rsid w:val="008A4AEF"/>
    <w:rsid w:val="008B36C2"/>
    <w:rsid w:val="00972142"/>
    <w:rsid w:val="009A79E7"/>
    <w:rsid w:val="009E101F"/>
    <w:rsid w:val="009F1B33"/>
    <w:rsid w:val="009F2F35"/>
    <w:rsid w:val="00A03D06"/>
    <w:rsid w:val="00A26FF1"/>
    <w:rsid w:val="00A579C2"/>
    <w:rsid w:val="00B653B5"/>
    <w:rsid w:val="00B76743"/>
    <w:rsid w:val="00BA762C"/>
    <w:rsid w:val="00BC61DF"/>
    <w:rsid w:val="00BE1615"/>
    <w:rsid w:val="00BF1154"/>
    <w:rsid w:val="00BF5EE1"/>
    <w:rsid w:val="00C24758"/>
    <w:rsid w:val="00C466B4"/>
    <w:rsid w:val="00CC2A8C"/>
    <w:rsid w:val="00D20BB0"/>
    <w:rsid w:val="00D7543E"/>
    <w:rsid w:val="00D900F2"/>
    <w:rsid w:val="00DC5998"/>
    <w:rsid w:val="00DF2045"/>
    <w:rsid w:val="00E50829"/>
    <w:rsid w:val="00E874F0"/>
    <w:rsid w:val="00E90943"/>
    <w:rsid w:val="00EF1545"/>
    <w:rsid w:val="00F76098"/>
    <w:rsid w:val="00FD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3"/>
  </w:style>
  <w:style w:type="paragraph" w:styleId="5">
    <w:name w:val="heading 5"/>
    <w:basedOn w:val="a"/>
    <w:link w:val="50"/>
    <w:uiPriority w:val="9"/>
    <w:qFormat/>
    <w:rsid w:val="007E278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1F"/>
    <w:pPr>
      <w:ind w:left="720"/>
      <w:contextualSpacing/>
    </w:pPr>
  </w:style>
  <w:style w:type="table" w:styleId="a4">
    <w:name w:val="Table Grid"/>
    <w:basedOn w:val="a1"/>
    <w:uiPriority w:val="59"/>
    <w:rsid w:val="0075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E27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rsid w:val="007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E2783"/>
    <w:rPr>
      <w:b/>
      <w:bCs/>
    </w:rPr>
  </w:style>
  <w:style w:type="character" w:customStyle="1" w:styleId="61">
    <w:name w:val="Основной текст (61)_"/>
    <w:basedOn w:val="a0"/>
    <w:link w:val="611"/>
    <w:rsid w:val="007E27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0">
    <w:name w:val="Основной текст (61)"/>
    <w:basedOn w:val="61"/>
    <w:rsid w:val="007E2783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0)_"/>
    <w:basedOn w:val="a0"/>
    <w:link w:val="1001"/>
    <w:rsid w:val="007E27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00">
    <w:name w:val="Основной текст (100)"/>
    <w:basedOn w:val="100"/>
    <w:rsid w:val="007E27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basedOn w:val="61"/>
    <w:rsid w:val="007E2783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611">
    <w:name w:val="Основной текст (61)1"/>
    <w:basedOn w:val="a"/>
    <w:link w:val="61"/>
    <w:rsid w:val="007E278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1">
    <w:name w:val="Основной текст (100)1"/>
    <w:basedOn w:val="a"/>
    <w:link w:val="100"/>
    <w:rsid w:val="007E2783"/>
    <w:pPr>
      <w:shd w:val="clear" w:color="auto" w:fill="FFFFFF"/>
      <w:spacing w:after="0" w:line="250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Emphasis"/>
    <w:basedOn w:val="a0"/>
    <w:qFormat/>
    <w:rsid w:val="007E2783"/>
    <w:rPr>
      <w:i/>
      <w:iCs/>
    </w:rPr>
  </w:style>
  <w:style w:type="paragraph" w:customStyle="1" w:styleId="western">
    <w:name w:val="western"/>
    <w:basedOn w:val="a"/>
    <w:rsid w:val="007E2783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MicrosoftSansSerif85pt0pt16">
    <w:name w:val="Основной текст (61) + Microsoft Sans Serif;8;5 pt;Полужирный;Интервал 0 pt16"/>
    <w:basedOn w:val="61"/>
    <w:rsid w:val="00301F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styleId="a8">
    <w:name w:val="No Spacing"/>
    <w:uiPriority w:val="1"/>
    <w:qFormat/>
    <w:rsid w:val="00744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7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85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0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9C8C7"/>
                        <w:left w:val="single" w:sz="6" w:space="11" w:color="C9C8C7"/>
                        <w:bottom w:val="single" w:sz="6" w:space="11" w:color="C9C8C7"/>
                        <w:right w:val="single" w:sz="6" w:space="11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684B-2521-4C89-BE24-7100541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Nina</cp:lastModifiedBy>
  <cp:revision>35</cp:revision>
  <cp:lastPrinted>2015-03-27T03:21:00Z</cp:lastPrinted>
  <dcterms:created xsi:type="dcterms:W3CDTF">2013-07-29T22:23:00Z</dcterms:created>
  <dcterms:modified xsi:type="dcterms:W3CDTF">2015-03-27T03:22:00Z</dcterms:modified>
</cp:coreProperties>
</file>